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CD" w:rsidRPr="00643156" w:rsidRDefault="003C3BCD" w:rsidP="007B223D">
      <w:pPr>
        <w:autoSpaceDE w:val="0"/>
        <w:autoSpaceDN w:val="0"/>
        <w:snapToGrid w:val="0"/>
        <w:spacing w:line="590" w:lineRule="atLeast"/>
        <w:rPr>
          <w:rFonts w:ascii="黑体" w:eastAsia="黑体" w:hAnsi="黑体" w:cs="黑体"/>
          <w:kern w:val="0"/>
          <w:sz w:val="32"/>
          <w:szCs w:val="32"/>
        </w:rPr>
      </w:pPr>
    </w:p>
    <w:p w:rsidR="003C3BCD" w:rsidRPr="007B223D" w:rsidRDefault="003C3BCD" w:rsidP="007B223D">
      <w:pPr>
        <w:autoSpaceDE w:val="0"/>
        <w:autoSpaceDN w:val="0"/>
        <w:snapToGrid w:val="0"/>
        <w:spacing w:line="590" w:lineRule="atLeast"/>
        <w:rPr>
          <w:rFonts w:ascii="Times New Roman" w:eastAsia="方正仿宋_GBK" w:hAnsi="Times New Roman" w:cs="Times New Roman"/>
          <w:kern w:val="0"/>
          <w:sz w:val="32"/>
          <w:szCs w:val="32"/>
        </w:rPr>
      </w:pPr>
    </w:p>
    <w:p w:rsidR="003C3BCD" w:rsidRPr="007B223D" w:rsidRDefault="003C3BCD" w:rsidP="005D3EC8">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3C3BCD" w:rsidRPr="007B223D" w:rsidRDefault="003C3BCD" w:rsidP="005D3EC8">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3C3BCD" w:rsidRPr="007B223D" w:rsidRDefault="003C3BCD" w:rsidP="005D3EC8">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3C3BCD" w:rsidRPr="007B223D" w:rsidRDefault="003C3BCD" w:rsidP="005D3EC8">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3C3BCD" w:rsidRPr="007B223D" w:rsidRDefault="003C3BCD" w:rsidP="005D3EC8">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3C3BCD" w:rsidRPr="007B223D" w:rsidRDefault="007D6354" w:rsidP="005D3EC8">
      <w:pPr>
        <w:autoSpaceDE w:val="0"/>
        <w:autoSpaceDN w:val="0"/>
        <w:snapToGrid w:val="0"/>
        <w:spacing w:afterLines="50" w:line="580" w:lineRule="exact"/>
        <w:jc w:val="center"/>
        <w:rPr>
          <w:rFonts w:ascii="Times New Roman" w:eastAsia="方正小标宋_GBK" w:hAnsi="Times New Roman" w:cs="Times New Roman"/>
          <w:spacing w:val="-8"/>
          <w:kern w:val="0"/>
          <w:sz w:val="52"/>
          <w:szCs w:val="52"/>
        </w:rPr>
      </w:pPr>
      <w:r w:rsidRPr="00832171">
        <w:rPr>
          <w:rFonts w:ascii="Times New Roman" w:eastAsia="方正小标宋_GBK" w:hAnsi="Times New Roman" w:cs="Times New Roman" w:hint="eastAsia"/>
          <w:spacing w:val="-8"/>
          <w:kern w:val="0"/>
          <w:sz w:val="52"/>
          <w:szCs w:val="52"/>
        </w:rPr>
        <w:t>连云港市信访局</w:t>
      </w:r>
      <w:r w:rsidR="003C3BCD" w:rsidRPr="007B223D">
        <w:rPr>
          <w:rFonts w:ascii="Times New Roman" w:eastAsia="方正小标宋_GBK" w:hAnsi="Times New Roman" w:cs="Times New Roman"/>
          <w:spacing w:val="-8"/>
          <w:kern w:val="0"/>
          <w:sz w:val="52"/>
          <w:szCs w:val="52"/>
        </w:rPr>
        <w:t>20</w:t>
      </w:r>
      <w:r w:rsidR="003C3BCD">
        <w:rPr>
          <w:rFonts w:ascii="Times New Roman" w:eastAsia="方正小标宋_GBK" w:hAnsi="Times New Roman" w:cs="Times New Roman"/>
          <w:spacing w:val="-8"/>
          <w:kern w:val="0"/>
          <w:sz w:val="52"/>
          <w:szCs w:val="52"/>
        </w:rPr>
        <w:t>20</w:t>
      </w:r>
      <w:r w:rsidR="003C3BCD" w:rsidRPr="007B223D">
        <w:rPr>
          <w:rFonts w:ascii="Times New Roman" w:eastAsia="方正小标宋_GBK" w:hAnsi="Times New Roman" w:cs="方正小标宋_GBK" w:hint="eastAsia"/>
          <w:spacing w:val="-8"/>
          <w:kern w:val="0"/>
          <w:sz w:val="52"/>
          <w:szCs w:val="52"/>
        </w:rPr>
        <w:t>年度部门预算公开</w:t>
      </w:r>
    </w:p>
    <w:p w:rsidR="003C3BCD" w:rsidRPr="007B223D" w:rsidRDefault="003C3BCD" w:rsidP="005D3EC8">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3C3BCD" w:rsidRPr="007B223D" w:rsidRDefault="003C3BCD" w:rsidP="005D3EC8">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3C3BCD" w:rsidRPr="007B223D" w:rsidRDefault="003C3BCD" w:rsidP="005D3EC8">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3C3BCD" w:rsidRPr="007B223D" w:rsidRDefault="003C3BCD" w:rsidP="005D3EC8">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3C3BCD" w:rsidRPr="007B223D" w:rsidRDefault="003C3BCD" w:rsidP="005D3EC8">
      <w:pPr>
        <w:autoSpaceDE w:val="0"/>
        <w:autoSpaceDN w:val="0"/>
        <w:snapToGrid w:val="0"/>
        <w:spacing w:afterLines="50" w:line="400" w:lineRule="exact"/>
        <w:jc w:val="left"/>
        <w:rPr>
          <w:rFonts w:ascii="Times New Roman" w:eastAsia="方正小标宋_GBK" w:hAnsi="Times New Roman" w:cs="Times New Roman"/>
          <w:spacing w:val="-8"/>
          <w:kern w:val="0"/>
          <w:sz w:val="52"/>
          <w:szCs w:val="52"/>
        </w:rPr>
      </w:pPr>
      <w:r w:rsidRPr="007B223D">
        <w:rPr>
          <w:rFonts w:ascii="Times New Roman" w:eastAsia="方正小标宋_GBK" w:hAnsi="Times New Roman" w:cs="Times New Roman"/>
          <w:spacing w:val="-8"/>
          <w:kern w:val="0"/>
          <w:sz w:val="52"/>
          <w:szCs w:val="52"/>
        </w:rPr>
        <w:br w:type="page"/>
      </w:r>
    </w:p>
    <w:p w:rsidR="003C3BCD" w:rsidRPr="007B223D" w:rsidRDefault="003C3BCD" w:rsidP="007B223D">
      <w:pPr>
        <w:autoSpaceDE w:val="0"/>
        <w:autoSpaceDN w:val="0"/>
        <w:snapToGrid w:val="0"/>
        <w:spacing w:line="580" w:lineRule="exact"/>
        <w:jc w:val="center"/>
        <w:rPr>
          <w:rFonts w:ascii="Times New Roman" w:eastAsia="方正小标宋_GBK" w:hAnsi="Times New Roman" w:cs="Times New Roman"/>
          <w:kern w:val="0"/>
          <w:sz w:val="44"/>
          <w:szCs w:val="44"/>
        </w:rPr>
      </w:pPr>
      <w:r w:rsidRPr="007B223D">
        <w:rPr>
          <w:rFonts w:ascii="Times New Roman" w:eastAsia="方正小标宋_GBK" w:hAnsi="Times New Roman" w:cs="方正小标宋_GBK" w:hint="eastAsia"/>
          <w:kern w:val="0"/>
          <w:sz w:val="44"/>
          <w:szCs w:val="44"/>
        </w:rPr>
        <w:t>目</w:t>
      </w:r>
      <w:r w:rsidRPr="007B223D">
        <w:rPr>
          <w:rFonts w:ascii="Times New Roman" w:eastAsia="方正小标宋_GBK" w:hAnsi="Times New Roman" w:cs="Times New Roman"/>
          <w:kern w:val="0"/>
          <w:sz w:val="44"/>
          <w:szCs w:val="44"/>
        </w:rPr>
        <w:t xml:space="preserve">  </w:t>
      </w:r>
      <w:r w:rsidRPr="007B223D">
        <w:rPr>
          <w:rFonts w:ascii="Times New Roman" w:eastAsia="方正小标宋_GBK" w:hAnsi="Times New Roman" w:cs="方正小标宋_GBK" w:hint="eastAsia"/>
          <w:kern w:val="0"/>
          <w:sz w:val="44"/>
          <w:szCs w:val="44"/>
        </w:rPr>
        <w:t>录</w:t>
      </w:r>
    </w:p>
    <w:p w:rsidR="003C3BCD" w:rsidRPr="007B223D" w:rsidRDefault="003C3BCD" w:rsidP="007B223D">
      <w:pPr>
        <w:autoSpaceDE w:val="0"/>
        <w:autoSpaceDN w:val="0"/>
        <w:snapToGrid w:val="0"/>
        <w:spacing w:line="400" w:lineRule="exact"/>
        <w:rPr>
          <w:rFonts w:ascii="Times New Roman" w:eastAsia="方正黑体_GBK" w:hAnsi="Times New Roman" w:cs="Times New Roman"/>
          <w:kern w:val="0"/>
          <w:sz w:val="32"/>
          <w:szCs w:val="32"/>
        </w:rPr>
      </w:pPr>
    </w:p>
    <w:p w:rsidR="003C3BCD" w:rsidRPr="007B223D" w:rsidRDefault="003C3BCD" w:rsidP="007B223D">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黑体_GBK" w:hAnsi="Times New Roman" w:cs="方正黑体_GBK" w:hint="eastAsia"/>
          <w:kern w:val="0"/>
          <w:sz w:val="32"/>
          <w:szCs w:val="32"/>
        </w:rPr>
        <w:t>第一部分</w:t>
      </w:r>
      <w:r w:rsidRPr="007B223D">
        <w:rPr>
          <w:rFonts w:ascii="Times New Roman" w:eastAsia="方正黑体_GBK" w:hAnsi="Times New Roman" w:cs="Times New Roman"/>
          <w:kern w:val="0"/>
          <w:sz w:val="32"/>
          <w:szCs w:val="32"/>
        </w:rPr>
        <w:t xml:space="preserve"> </w:t>
      </w:r>
      <w:r w:rsidRPr="007B223D">
        <w:rPr>
          <w:rFonts w:ascii="Times New Roman" w:eastAsia="方正黑体_GBK" w:hAnsi="Times New Roman" w:cs="方正黑体_GBK" w:hint="eastAsia"/>
          <w:kern w:val="0"/>
          <w:sz w:val="32"/>
          <w:szCs w:val="32"/>
        </w:rPr>
        <w:t>部门概况</w:t>
      </w:r>
    </w:p>
    <w:p w:rsidR="003C3BCD" w:rsidRPr="007B223D" w:rsidRDefault="003C3BC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一、主要职能</w:t>
      </w:r>
    </w:p>
    <w:p w:rsidR="003C3BCD" w:rsidRPr="007B223D" w:rsidRDefault="003C3BC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二、部门机构设置及预算单位构成情况</w:t>
      </w:r>
    </w:p>
    <w:p w:rsidR="003C3BCD" w:rsidRPr="007B223D" w:rsidRDefault="003C3BC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三、</w:t>
      </w:r>
      <w:r w:rsidRPr="007B223D">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20</w:t>
      </w:r>
      <w:r w:rsidRPr="007B223D">
        <w:rPr>
          <w:rFonts w:ascii="Times New Roman" w:eastAsia="方正仿宋_GBK" w:hAnsi="Times New Roman" w:cs="方正仿宋_GBK" w:hint="eastAsia"/>
          <w:kern w:val="0"/>
          <w:sz w:val="32"/>
          <w:szCs w:val="32"/>
        </w:rPr>
        <w:t>年度部门主要工作任务及目标</w:t>
      </w:r>
    </w:p>
    <w:p w:rsidR="003C3BCD" w:rsidRPr="007B223D" w:rsidRDefault="003C3BCD" w:rsidP="007B223D">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黑体_GBK" w:hAnsi="Times New Roman" w:cs="方正黑体_GBK" w:hint="eastAsia"/>
          <w:kern w:val="0"/>
          <w:sz w:val="32"/>
          <w:szCs w:val="32"/>
        </w:rPr>
        <w:t>第二部分</w:t>
      </w:r>
      <w:r w:rsidRPr="007B223D">
        <w:rPr>
          <w:rFonts w:ascii="Times New Roman" w:eastAsia="方正黑体_GBK" w:hAnsi="Times New Roman" w:cs="Times New Roman"/>
          <w:kern w:val="0"/>
          <w:sz w:val="32"/>
          <w:szCs w:val="32"/>
        </w:rPr>
        <w:t xml:space="preserve"> 20</w:t>
      </w:r>
      <w:r>
        <w:rPr>
          <w:rFonts w:ascii="Times New Roman" w:eastAsia="方正黑体_GBK" w:hAnsi="Times New Roman" w:cs="Times New Roman"/>
          <w:kern w:val="0"/>
          <w:sz w:val="32"/>
          <w:szCs w:val="32"/>
        </w:rPr>
        <w:t>20</w:t>
      </w:r>
      <w:r w:rsidRPr="007B223D">
        <w:rPr>
          <w:rFonts w:ascii="Times New Roman" w:eastAsia="方正黑体_GBK" w:hAnsi="Times New Roman" w:cs="方正黑体_GBK" w:hint="eastAsia"/>
          <w:kern w:val="0"/>
          <w:sz w:val="32"/>
          <w:szCs w:val="32"/>
        </w:rPr>
        <w:t>年度部门预算表</w:t>
      </w:r>
    </w:p>
    <w:p w:rsidR="003C3BCD" w:rsidRPr="007B223D" w:rsidRDefault="003C3BCD" w:rsidP="007B223D">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仿宋_GBK" w:hAnsi="Times New Roman" w:cs="方正仿宋_GBK" w:hint="eastAsia"/>
          <w:kern w:val="0"/>
          <w:sz w:val="32"/>
          <w:szCs w:val="32"/>
        </w:rPr>
        <w:t>一、收支预算总表</w:t>
      </w:r>
    </w:p>
    <w:p w:rsidR="003C3BCD" w:rsidRPr="007B223D" w:rsidRDefault="003C3BC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二、收入预算总表</w:t>
      </w:r>
    </w:p>
    <w:p w:rsidR="003C3BCD" w:rsidRPr="007B223D" w:rsidRDefault="003C3BC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三、支出预算总表</w:t>
      </w:r>
    </w:p>
    <w:p w:rsidR="003C3BCD" w:rsidRPr="007B223D" w:rsidRDefault="003C3BC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四、财政拨款收支预算总表</w:t>
      </w:r>
    </w:p>
    <w:p w:rsidR="003C3BCD" w:rsidRPr="00E21B88" w:rsidRDefault="003C3BC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五、财政拨款支出预算表</w:t>
      </w:r>
      <w:r w:rsidRPr="00E21B88">
        <w:rPr>
          <w:rFonts w:ascii="Times New Roman" w:eastAsia="方正仿宋_GBK" w:hAnsi="Times New Roman" w:cs="方正仿宋_GBK" w:hint="eastAsia"/>
          <w:kern w:val="0"/>
          <w:sz w:val="32"/>
          <w:szCs w:val="32"/>
        </w:rPr>
        <w:t>（功能科目）</w:t>
      </w:r>
    </w:p>
    <w:p w:rsidR="003C3BCD" w:rsidRPr="00E21B88" w:rsidRDefault="003C3BCD" w:rsidP="007B223D">
      <w:pPr>
        <w:autoSpaceDE w:val="0"/>
        <w:autoSpaceDN w:val="0"/>
        <w:snapToGrid w:val="0"/>
        <w:spacing w:line="540" w:lineRule="exact"/>
        <w:rPr>
          <w:rFonts w:ascii="Times New Roman" w:eastAsia="方正仿宋_GBK" w:hAnsi="Times New Roman" w:cs="Times New Roman"/>
          <w:kern w:val="0"/>
          <w:sz w:val="32"/>
          <w:szCs w:val="32"/>
        </w:rPr>
      </w:pPr>
      <w:r w:rsidRPr="00E21B88">
        <w:rPr>
          <w:rFonts w:ascii="Times New Roman" w:eastAsia="方正仿宋_GBK" w:hAnsi="Times New Roman" w:cs="方正仿宋_GBK" w:hint="eastAsia"/>
          <w:kern w:val="0"/>
          <w:sz w:val="32"/>
          <w:szCs w:val="32"/>
        </w:rPr>
        <w:t>六、财政拨款基本支出预算表（经济科目）</w:t>
      </w:r>
    </w:p>
    <w:p w:rsidR="003C3BCD" w:rsidRPr="00E21B88" w:rsidRDefault="003C3BCD" w:rsidP="007B223D">
      <w:pPr>
        <w:autoSpaceDE w:val="0"/>
        <w:autoSpaceDN w:val="0"/>
        <w:snapToGrid w:val="0"/>
        <w:spacing w:line="540" w:lineRule="exact"/>
        <w:rPr>
          <w:rFonts w:ascii="Times New Roman" w:eastAsia="方正仿宋_GBK" w:hAnsi="Times New Roman" w:cs="Times New Roman"/>
          <w:kern w:val="0"/>
          <w:sz w:val="32"/>
          <w:szCs w:val="32"/>
        </w:rPr>
      </w:pPr>
      <w:r w:rsidRPr="00E21B88">
        <w:rPr>
          <w:rFonts w:ascii="Times New Roman" w:eastAsia="方正仿宋_GBK" w:hAnsi="Times New Roman" w:cs="方正仿宋_GBK" w:hint="eastAsia"/>
          <w:kern w:val="0"/>
          <w:sz w:val="32"/>
          <w:szCs w:val="32"/>
        </w:rPr>
        <w:t>七、一般公共预算支出预算表（功能科目）</w:t>
      </w:r>
    </w:p>
    <w:p w:rsidR="003C3BCD" w:rsidRPr="00E21B88" w:rsidRDefault="003C3BCD" w:rsidP="007B223D">
      <w:pPr>
        <w:autoSpaceDE w:val="0"/>
        <w:autoSpaceDN w:val="0"/>
        <w:snapToGrid w:val="0"/>
        <w:spacing w:line="540" w:lineRule="exact"/>
        <w:rPr>
          <w:rFonts w:ascii="Times New Roman" w:eastAsia="方正仿宋_GBK" w:hAnsi="Times New Roman" w:cs="Times New Roman"/>
          <w:kern w:val="0"/>
          <w:sz w:val="32"/>
          <w:szCs w:val="32"/>
        </w:rPr>
      </w:pPr>
      <w:r w:rsidRPr="00E21B88">
        <w:rPr>
          <w:rFonts w:ascii="Times New Roman" w:eastAsia="方正仿宋_GBK" w:hAnsi="Times New Roman" w:cs="方正仿宋_GBK" w:hint="eastAsia"/>
          <w:kern w:val="0"/>
          <w:sz w:val="32"/>
          <w:szCs w:val="32"/>
        </w:rPr>
        <w:t>八、一般公共预算基本支出预算表（经济科目）</w:t>
      </w:r>
    </w:p>
    <w:p w:rsidR="003C3BCD" w:rsidRPr="007B223D" w:rsidRDefault="003C3BC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spacing w:val="-8"/>
          <w:kern w:val="0"/>
          <w:sz w:val="32"/>
          <w:szCs w:val="32"/>
        </w:rPr>
        <w:t>九、一般公共预算</w:t>
      </w:r>
      <w:r w:rsidRPr="007B223D">
        <w:rPr>
          <w:rFonts w:ascii="Times New Roman" w:eastAsia="方正仿宋_GBK" w:hAnsi="Times New Roman" w:cs="Times New Roman"/>
          <w:spacing w:val="-8"/>
          <w:kern w:val="0"/>
          <w:sz w:val="32"/>
          <w:szCs w:val="32"/>
        </w:rPr>
        <w:t>“</w:t>
      </w:r>
      <w:r w:rsidRPr="007B223D">
        <w:rPr>
          <w:rFonts w:ascii="Times New Roman" w:eastAsia="方正仿宋_GBK" w:hAnsi="Times New Roman" w:cs="方正仿宋_GBK" w:hint="eastAsia"/>
          <w:spacing w:val="-8"/>
          <w:kern w:val="0"/>
          <w:sz w:val="32"/>
          <w:szCs w:val="32"/>
        </w:rPr>
        <w:t>三公</w:t>
      </w:r>
      <w:r w:rsidRPr="007B223D">
        <w:rPr>
          <w:rFonts w:ascii="Times New Roman" w:eastAsia="方正仿宋_GBK" w:hAnsi="Times New Roman" w:cs="Times New Roman"/>
          <w:spacing w:val="-8"/>
          <w:kern w:val="0"/>
          <w:sz w:val="32"/>
          <w:szCs w:val="32"/>
        </w:rPr>
        <w:t>”</w:t>
      </w:r>
      <w:r w:rsidRPr="007B223D">
        <w:rPr>
          <w:rFonts w:ascii="Times New Roman" w:eastAsia="方正仿宋_GBK" w:hAnsi="Times New Roman" w:cs="方正仿宋_GBK" w:hint="eastAsia"/>
          <w:spacing w:val="-8"/>
          <w:kern w:val="0"/>
          <w:sz w:val="32"/>
          <w:szCs w:val="32"/>
        </w:rPr>
        <w:t>经费、会议费、培训费支出预算表</w:t>
      </w:r>
    </w:p>
    <w:p w:rsidR="003C3BCD" w:rsidRPr="007B223D" w:rsidRDefault="003C3BC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十、政府性基金财政拨款支出预算表</w:t>
      </w:r>
    </w:p>
    <w:p w:rsidR="003C3BCD" w:rsidRPr="007B223D" w:rsidRDefault="003C3BC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十一、一般公共预算机关运行经费支出预算表</w:t>
      </w:r>
    </w:p>
    <w:p w:rsidR="003C3BCD" w:rsidRPr="007B223D" w:rsidRDefault="003C3BC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十二、政府采购支出预算表</w:t>
      </w:r>
    </w:p>
    <w:p w:rsidR="003C3BCD" w:rsidRPr="007B223D" w:rsidRDefault="003C3BCD" w:rsidP="007B223D">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黑体_GBK" w:hAnsi="Times New Roman" w:cs="方正黑体_GBK" w:hint="eastAsia"/>
          <w:kern w:val="0"/>
          <w:sz w:val="32"/>
          <w:szCs w:val="32"/>
        </w:rPr>
        <w:t>第三部分</w:t>
      </w:r>
      <w:r w:rsidRPr="007B223D">
        <w:rPr>
          <w:rFonts w:ascii="Times New Roman" w:eastAsia="方正黑体_GBK" w:hAnsi="Times New Roman" w:cs="Times New Roman"/>
          <w:kern w:val="0"/>
          <w:sz w:val="32"/>
          <w:szCs w:val="32"/>
        </w:rPr>
        <w:t xml:space="preserve"> 20</w:t>
      </w:r>
      <w:r>
        <w:rPr>
          <w:rFonts w:ascii="Times New Roman" w:eastAsia="方正黑体_GBK" w:hAnsi="Times New Roman" w:cs="Times New Roman"/>
          <w:kern w:val="0"/>
          <w:sz w:val="32"/>
          <w:szCs w:val="32"/>
        </w:rPr>
        <w:t>20</w:t>
      </w:r>
      <w:r w:rsidRPr="007B223D">
        <w:rPr>
          <w:rFonts w:ascii="Times New Roman" w:eastAsia="方正黑体_GBK" w:hAnsi="Times New Roman" w:cs="方正黑体_GBK" w:hint="eastAsia"/>
          <w:kern w:val="0"/>
          <w:sz w:val="32"/>
          <w:szCs w:val="32"/>
        </w:rPr>
        <w:t>年度部门预算情况说明</w:t>
      </w:r>
    </w:p>
    <w:p w:rsidR="003C3BCD" w:rsidRPr="007B223D" w:rsidRDefault="003C3BCD" w:rsidP="007B223D">
      <w:pPr>
        <w:autoSpaceDE w:val="0"/>
        <w:autoSpaceDN w:val="0"/>
        <w:snapToGrid w:val="0"/>
        <w:spacing w:line="540" w:lineRule="exact"/>
        <w:rPr>
          <w:rFonts w:ascii="Times New Roman" w:eastAsia="方正小标宋_GBK" w:hAnsi="Times New Roman" w:cs="Times New Roman"/>
          <w:kern w:val="0"/>
          <w:sz w:val="36"/>
          <w:szCs w:val="36"/>
        </w:rPr>
      </w:pPr>
      <w:r w:rsidRPr="007B223D">
        <w:rPr>
          <w:rFonts w:ascii="Times New Roman" w:eastAsia="方正黑体_GBK" w:hAnsi="Times New Roman" w:cs="方正黑体_GBK" w:hint="eastAsia"/>
          <w:kern w:val="0"/>
          <w:sz w:val="32"/>
          <w:szCs w:val="32"/>
        </w:rPr>
        <w:t>第四部分</w:t>
      </w:r>
      <w:r w:rsidRPr="007B223D">
        <w:rPr>
          <w:rFonts w:ascii="Times New Roman" w:eastAsia="方正黑体_GBK" w:hAnsi="Times New Roman" w:cs="Times New Roman"/>
          <w:kern w:val="0"/>
          <w:sz w:val="32"/>
          <w:szCs w:val="32"/>
        </w:rPr>
        <w:t xml:space="preserve"> </w:t>
      </w:r>
      <w:r w:rsidRPr="007B223D">
        <w:rPr>
          <w:rFonts w:ascii="Times New Roman" w:eastAsia="方正黑体_GBK" w:hAnsi="Times New Roman" w:cs="方正黑体_GBK" w:hint="eastAsia"/>
          <w:kern w:val="0"/>
          <w:sz w:val="32"/>
          <w:szCs w:val="32"/>
        </w:rPr>
        <w:t>名词解释</w:t>
      </w:r>
    </w:p>
    <w:p w:rsidR="003C3BCD" w:rsidRPr="007B223D" w:rsidRDefault="003C3BCD" w:rsidP="007B223D">
      <w:pPr>
        <w:autoSpaceDE w:val="0"/>
        <w:autoSpaceDN w:val="0"/>
        <w:snapToGrid w:val="0"/>
        <w:spacing w:line="590" w:lineRule="atLeast"/>
        <w:rPr>
          <w:rFonts w:ascii="Times New Roman" w:eastAsia="黑体" w:hAnsi="Times New Roman" w:cs="Times New Roman"/>
          <w:kern w:val="0"/>
          <w:sz w:val="44"/>
          <w:szCs w:val="44"/>
        </w:rPr>
      </w:pPr>
      <w:r w:rsidRPr="007B223D">
        <w:rPr>
          <w:rFonts w:ascii="Times New Roman" w:eastAsia="黑体" w:hAnsi="Times New Roman" w:cs="Times New Roman"/>
          <w:kern w:val="0"/>
          <w:sz w:val="44"/>
          <w:szCs w:val="44"/>
        </w:rPr>
        <w:br w:type="page"/>
      </w:r>
    </w:p>
    <w:p w:rsidR="003C3BCD" w:rsidRPr="007B223D" w:rsidRDefault="003C3BCD" w:rsidP="007B223D">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方正小标宋_GBK" w:hint="eastAsia"/>
          <w:kern w:val="0"/>
          <w:sz w:val="36"/>
          <w:szCs w:val="36"/>
        </w:rPr>
        <w:t>第一部分　部门概况</w:t>
      </w:r>
    </w:p>
    <w:p w:rsidR="003C3BCD" w:rsidRPr="007B223D" w:rsidRDefault="003C3BCD" w:rsidP="00322D97">
      <w:pPr>
        <w:numPr>
          <w:ilvl w:val="0"/>
          <w:numId w:val="9"/>
        </w:numPr>
        <w:autoSpaceDE w:val="0"/>
        <w:autoSpaceDN w:val="0"/>
        <w:snapToGrid w:val="0"/>
        <w:spacing w:line="550" w:lineRule="exact"/>
        <w:rPr>
          <w:rFonts w:ascii="Times New Roman" w:eastAsia="方正黑体_GBK" w:hAnsi="Times New Roman" w:cs="Times New Roman"/>
          <w:kern w:val="0"/>
          <w:sz w:val="32"/>
          <w:szCs w:val="32"/>
        </w:rPr>
      </w:pPr>
      <w:r w:rsidRPr="007B223D">
        <w:rPr>
          <w:rFonts w:ascii="Times New Roman" w:eastAsia="方正黑体_GBK" w:hAnsi="Times New Roman" w:cs="方正黑体_GBK" w:hint="eastAsia"/>
          <w:kern w:val="0"/>
          <w:sz w:val="32"/>
          <w:szCs w:val="32"/>
        </w:rPr>
        <w:t>主要职能</w:t>
      </w:r>
    </w:p>
    <w:p w:rsidR="00322D97" w:rsidRPr="00322D97" w:rsidRDefault="00322D97" w:rsidP="00322D9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322D97">
        <w:rPr>
          <w:rFonts w:ascii="Times New Roman" w:eastAsia="方正仿宋_GBK" w:hAnsi="Times New Roman" w:cs="Times New Roman"/>
          <w:kern w:val="0"/>
          <w:sz w:val="32"/>
          <w:szCs w:val="32"/>
        </w:rPr>
        <w:t>1</w:t>
      </w:r>
      <w:r w:rsidRPr="00322D97">
        <w:rPr>
          <w:rFonts w:ascii="Times New Roman" w:eastAsia="方正仿宋_GBK" w:hAnsi="Times New Roman" w:cs="Times New Roman" w:hint="eastAsia"/>
          <w:kern w:val="0"/>
          <w:sz w:val="32"/>
          <w:szCs w:val="32"/>
        </w:rPr>
        <w:t>.</w:t>
      </w:r>
      <w:r w:rsidRPr="00322D97">
        <w:rPr>
          <w:rFonts w:ascii="Times New Roman" w:eastAsia="方正仿宋_GBK" w:hAnsi="Times New Roman" w:cs="Times New Roman"/>
          <w:kern w:val="0"/>
          <w:sz w:val="32"/>
          <w:szCs w:val="32"/>
        </w:rPr>
        <w:t>代表市委、市政府受理人民来信、来电、接待人民群众来访。</w:t>
      </w:r>
    </w:p>
    <w:p w:rsidR="00322D97" w:rsidRPr="00322D97" w:rsidRDefault="00322D97" w:rsidP="00322D9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322D97">
        <w:rPr>
          <w:rFonts w:ascii="Times New Roman" w:eastAsia="方正仿宋_GBK" w:hAnsi="Times New Roman" w:cs="Times New Roman"/>
          <w:kern w:val="0"/>
          <w:sz w:val="32"/>
          <w:szCs w:val="32"/>
        </w:rPr>
        <w:t>2</w:t>
      </w:r>
      <w:r w:rsidRPr="00322D97">
        <w:rPr>
          <w:rFonts w:ascii="Times New Roman" w:eastAsia="方正仿宋_GBK" w:hAnsi="Times New Roman" w:cs="Times New Roman" w:hint="eastAsia"/>
          <w:kern w:val="0"/>
          <w:sz w:val="32"/>
          <w:szCs w:val="32"/>
        </w:rPr>
        <w:t>.</w:t>
      </w:r>
      <w:r w:rsidRPr="00322D97">
        <w:rPr>
          <w:rFonts w:ascii="Times New Roman" w:eastAsia="方正仿宋_GBK" w:hAnsi="Times New Roman" w:cs="Times New Roman"/>
          <w:kern w:val="0"/>
          <w:sz w:val="32"/>
          <w:szCs w:val="32"/>
        </w:rPr>
        <w:t>承办中共中央、国务院、省委、省政府和市委、市政府领导同志交办、转办的信访案件。</w:t>
      </w:r>
    </w:p>
    <w:p w:rsidR="00322D97" w:rsidRPr="00322D97" w:rsidRDefault="00322D97" w:rsidP="00322D9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322D97">
        <w:rPr>
          <w:rFonts w:ascii="Times New Roman" w:eastAsia="方正仿宋_GBK" w:hAnsi="Times New Roman" w:cs="Times New Roman" w:hint="eastAsia"/>
          <w:kern w:val="0"/>
          <w:sz w:val="32"/>
          <w:szCs w:val="32"/>
        </w:rPr>
        <w:t>3.</w:t>
      </w:r>
      <w:r w:rsidRPr="00322D97">
        <w:rPr>
          <w:rFonts w:ascii="Times New Roman" w:eastAsia="方正仿宋_GBK" w:hAnsi="Times New Roman" w:cs="Times New Roman"/>
          <w:kern w:val="0"/>
          <w:sz w:val="32"/>
          <w:szCs w:val="32"/>
        </w:rPr>
        <w:t>根据市委、市政府的领导意见和分级负责、归口办理的原则，向市直有关部门、区县机关及企事业单位交办、转办、督办信访案件。</w:t>
      </w:r>
    </w:p>
    <w:p w:rsidR="00322D97" w:rsidRPr="00322D97" w:rsidRDefault="00322D97" w:rsidP="00322D9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322D97">
        <w:rPr>
          <w:rFonts w:ascii="Times New Roman" w:eastAsia="方正仿宋_GBK" w:hAnsi="Times New Roman" w:cs="Times New Roman"/>
          <w:kern w:val="0"/>
          <w:sz w:val="32"/>
          <w:szCs w:val="32"/>
        </w:rPr>
        <w:t>4</w:t>
      </w:r>
      <w:r w:rsidRPr="00322D97">
        <w:rPr>
          <w:rFonts w:ascii="Times New Roman" w:eastAsia="方正仿宋_GBK" w:hAnsi="Times New Roman" w:cs="Times New Roman" w:hint="eastAsia"/>
          <w:kern w:val="0"/>
          <w:sz w:val="32"/>
          <w:szCs w:val="32"/>
        </w:rPr>
        <w:t>.</w:t>
      </w:r>
      <w:r w:rsidRPr="00322D97">
        <w:rPr>
          <w:rFonts w:ascii="Times New Roman" w:eastAsia="方正仿宋_GBK" w:hAnsi="Times New Roman" w:cs="Times New Roman"/>
          <w:kern w:val="0"/>
          <w:sz w:val="32"/>
          <w:szCs w:val="32"/>
        </w:rPr>
        <w:t>协调处理跨县区、跨部门的重要信访问题。</w:t>
      </w:r>
    </w:p>
    <w:p w:rsidR="00322D97" w:rsidRPr="00322D97" w:rsidRDefault="00322D97" w:rsidP="00322D9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322D97">
        <w:rPr>
          <w:rFonts w:ascii="Times New Roman" w:eastAsia="方正仿宋_GBK" w:hAnsi="Times New Roman" w:cs="Times New Roman"/>
          <w:kern w:val="0"/>
          <w:sz w:val="32"/>
          <w:szCs w:val="32"/>
        </w:rPr>
        <w:t>5</w:t>
      </w:r>
      <w:r w:rsidRPr="00322D97">
        <w:rPr>
          <w:rFonts w:ascii="Times New Roman" w:eastAsia="方正仿宋_GBK" w:hAnsi="Times New Roman" w:cs="Times New Roman" w:hint="eastAsia"/>
          <w:kern w:val="0"/>
          <w:sz w:val="32"/>
          <w:szCs w:val="32"/>
        </w:rPr>
        <w:t>.</w:t>
      </w:r>
      <w:r w:rsidRPr="00322D97">
        <w:rPr>
          <w:rFonts w:ascii="Times New Roman" w:eastAsia="方正仿宋_GBK" w:hAnsi="Times New Roman" w:cs="Times New Roman"/>
          <w:kern w:val="0"/>
          <w:sz w:val="32"/>
          <w:szCs w:val="32"/>
        </w:rPr>
        <w:t>调查处理或复查重要信访案件。</w:t>
      </w:r>
    </w:p>
    <w:p w:rsidR="00322D97" w:rsidRPr="00322D97" w:rsidRDefault="00322D97" w:rsidP="00322D9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322D97">
        <w:rPr>
          <w:rFonts w:ascii="Times New Roman" w:eastAsia="方正仿宋_GBK" w:hAnsi="Times New Roman" w:cs="Times New Roman" w:hint="eastAsia"/>
          <w:kern w:val="0"/>
          <w:sz w:val="32"/>
          <w:szCs w:val="32"/>
        </w:rPr>
        <w:t>6.</w:t>
      </w:r>
      <w:r w:rsidRPr="00322D97">
        <w:rPr>
          <w:rFonts w:ascii="Times New Roman" w:eastAsia="方正仿宋_GBK" w:hAnsi="Times New Roman" w:cs="Times New Roman"/>
          <w:kern w:val="0"/>
          <w:sz w:val="32"/>
          <w:szCs w:val="32"/>
        </w:rPr>
        <w:t>为来信、来电、来访人员提供有关法律、法规、政策咨询、做好信访人员的思想疏导、矛盾化解工作。</w:t>
      </w:r>
    </w:p>
    <w:p w:rsidR="00322D97" w:rsidRPr="00322D97" w:rsidRDefault="00322D97" w:rsidP="00322D9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322D97">
        <w:rPr>
          <w:rFonts w:ascii="Times New Roman" w:eastAsia="方正仿宋_GBK" w:hAnsi="Times New Roman" w:cs="Times New Roman"/>
          <w:kern w:val="0"/>
          <w:sz w:val="32"/>
          <w:szCs w:val="32"/>
        </w:rPr>
        <w:t>7</w:t>
      </w:r>
      <w:r w:rsidRPr="00322D97">
        <w:rPr>
          <w:rFonts w:ascii="Times New Roman" w:eastAsia="方正仿宋_GBK" w:hAnsi="Times New Roman" w:cs="Times New Roman" w:hint="eastAsia"/>
          <w:kern w:val="0"/>
          <w:sz w:val="32"/>
          <w:szCs w:val="32"/>
        </w:rPr>
        <w:t>.</w:t>
      </w:r>
      <w:r w:rsidRPr="00322D97">
        <w:rPr>
          <w:rFonts w:ascii="Times New Roman" w:eastAsia="方正仿宋_GBK" w:hAnsi="Times New Roman" w:cs="Times New Roman"/>
          <w:kern w:val="0"/>
          <w:sz w:val="32"/>
          <w:szCs w:val="32"/>
        </w:rPr>
        <w:t>征集人民群众建议，向市委、市政府提供重要建议和报告重要信访信息；会同有关部门对带全局性或重要的信访问题开展调查研究，提供解决问题的方案或建议。</w:t>
      </w:r>
    </w:p>
    <w:p w:rsidR="00322D97" w:rsidRPr="00322D97" w:rsidRDefault="00322D97" w:rsidP="00322D9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322D97">
        <w:rPr>
          <w:rFonts w:ascii="Times New Roman" w:eastAsia="方正仿宋_GBK" w:hAnsi="Times New Roman" w:cs="Times New Roman"/>
          <w:kern w:val="0"/>
          <w:sz w:val="32"/>
          <w:szCs w:val="32"/>
        </w:rPr>
        <w:t>8</w:t>
      </w:r>
      <w:r w:rsidRPr="00322D97">
        <w:rPr>
          <w:rFonts w:ascii="Times New Roman" w:eastAsia="方正仿宋_GBK" w:hAnsi="Times New Roman" w:cs="Times New Roman" w:hint="eastAsia"/>
          <w:kern w:val="0"/>
          <w:sz w:val="32"/>
          <w:szCs w:val="32"/>
        </w:rPr>
        <w:t>.</w:t>
      </w:r>
      <w:r w:rsidRPr="00322D97">
        <w:rPr>
          <w:rFonts w:ascii="Times New Roman" w:eastAsia="方正仿宋_GBK" w:hAnsi="Times New Roman" w:cs="Times New Roman"/>
          <w:kern w:val="0"/>
          <w:sz w:val="32"/>
          <w:szCs w:val="32"/>
        </w:rPr>
        <w:t>检查、指导、督促各区、各县和市级机关各部门、各单位的信访工作。</w:t>
      </w:r>
    </w:p>
    <w:p w:rsidR="00322D97" w:rsidRPr="00322D97" w:rsidRDefault="00322D97" w:rsidP="00322D9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322D97">
        <w:rPr>
          <w:rFonts w:ascii="Times New Roman" w:eastAsia="方正仿宋_GBK" w:hAnsi="Times New Roman" w:cs="Times New Roman"/>
          <w:kern w:val="0"/>
          <w:sz w:val="32"/>
          <w:szCs w:val="32"/>
        </w:rPr>
        <w:t>9</w:t>
      </w:r>
      <w:r w:rsidRPr="00322D97">
        <w:rPr>
          <w:rFonts w:ascii="Times New Roman" w:eastAsia="方正仿宋_GBK" w:hAnsi="Times New Roman" w:cs="Times New Roman" w:hint="eastAsia"/>
          <w:kern w:val="0"/>
          <w:sz w:val="32"/>
          <w:szCs w:val="32"/>
        </w:rPr>
        <w:t>.</w:t>
      </w:r>
      <w:r w:rsidRPr="00322D97">
        <w:rPr>
          <w:rFonts w:ascii="Times New Roman" w:eastAsia="方正仿宋_GBK" w:hAnsi="Times New Roman" w:cs="Times New Roman"/>
          <w:kern w:val="0"/>
          <w:sz w:val="32"/>
          <w:szCs w:val="32"/>
        </w:rPr>
        <w:t>组织实施全市信访工作目标管理，提高信访工作质量，开展信访干部培训和信访宣传工作。</w:t>
      </w:r>
    </w:p>
    <w:p w:rsidR="003C3BCD" w:rsidRPr="00322D97" w:rsidRDefault="003C3BCD" w:rsidP="007B223D">
      <w:pPr>
        <w:spacing w:line="550" w:lineRule="exact"/>
        <w:rPr>
          <w:rFonts w:ascii="Times New Roman" w:eastAsia="方正黑体_GBK" w:hAnsi="Times New Roman" w:cs="Times New Roman"/>
          <w:kern w:val="0"/>
          <w:sz w:val="32"/>
          <w:szCs w:val="32"/>
        </w:rPr>
      </w:pPr>
    </w:p>
    <w:p w:rsidR="003C3BCD" w:rsidRPr="007B223D" w:rsidRDefault="003C3BCD" w:rsidP="00322D97">
      <w:pPr>
        <w:spacing w:line="550" w:lineRule="exact"/>
        <w:ind w:firstLineChars="200" w:firstLine="640"/>
        <w:rPr>
          <w:rFonts w:ascii="Times New Roman" w:eastAsia="方正黑体_GBK" w:hAnsi="Times New Roman" w:cs="Times New Roman"/>
          <w:kern w:val="0"/>
          <w:sz w:val="32"/>
          <w:szCs w:val="32"/>
        </w:rPr>
      </w:pPr>
      <w:r w:rsidRPr="007B223D">
        <w:rPr>
          <w:rFonts w:ascii="Times New Roman" w:eastAsia="方正黑体_GBK" w:hAnsi="Times New Roman" w:cs="方正黑体_GBK" w:hint="eastAsia"/>
          <w:kern w:val="0"/>
          <w:sz w:val="32"/>
          <w:szCs w:val="32"/>
        </w:rPr>
        <w:lastRenderedPageBreak/>
        <w:t>二、部门机构设置及预算单位构成情况</w:t>
      </w:r>
    </w:p>
    <w:p w:rsidR="00322D97" w:rsidRPr="00322D97" w:rsidRDefault="00322D97" w:rsidP="00322D9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322D97">
        <w:rPr>
          <w:rFonts w:ascii="Times New Roman" w:eastAsia="方正仿宋_GBK" w:hAnsi="Times New Roman" w:cs="Times New Roman"/>
          <w:kern w:val="0"/>
          <w:sz w:val="32"/>
          <w:szCs w:val="32"/>
        </w:rPr>
        <w:t>1</w:t>
      </w:r>
      <w:r w:rsidRPr="00322D97">
        <w:rPr>
          <w:rFonts w:ascii="Times New Roman" w:eastAsia="方正仿宋_GBK" w:hAnsi="Times New Roman" w:cs="Times New Roman" w:hint="eastAsia"/>
          <w:kern w:val="0"/>
          <w:sz w:val="32"/>
          <w:szCs w:val="32"/>
        </w:rPr>
        <w:t>．</w:t>
      </w:r>
      <w:r w:rsidRPr="00322D97">
        <w:rPr>
          <w:rFonts w:ascii="Times New Roman" w:eastAsia="方正仿宋_GBK" w:hAnsi="Times New Roman" w:cs="Times New Roman"/>
          <w:kern w:val="0"/>
          <w:sz w:val="32"/>
          <w:szCs w:val="32"/>
        </w:rPr>
        <w:t>根据部门职责分工，本部门内设机构包括</w:t>
      </w:r>
      <w:r w:rsidRPr="00322D97">
        <w:rPr>
          <w:rFonts w:ascii="Times New Roman" w:eastAsia="方正仿宋_GBK" w:hAnsi="Times New Roman" w:cs="Times New Roman" w:hint="eastAsia"/>
          <w:kern w:val="0"/>
          <w:sz w:val="32"/>
          <w:szCs w:val="32"/>
        </w:rPr>
        <w:t>办公室、办信处、接访一处、接访二处、办案处、督查处、网络信访处</w:t>
      </w:r>
      <w:r w:rsidRPr="00322D97">
        <w:rPr>
          <w:rFonts w:ascii="Times New Roman" w:eastAsia="方正仿宋_GBK" w:hAnsi="Times New Roman" w:cs="Times New Roman"/>
          <w:kern w:val="0"/>
          <w:sz w:val="32"/>
          <w:szCs w:val="32"/>
        </w:rPr>
        <w:t xml:space="preserve"> </w:t>
      </w:r>
      <w:r w:rsidRPr="00322D97">
        <w:rPr>
          <w:rFonts w:ascii="Times New Roman" w:eastAsia="方正仿宋_GBK" w:hAnsi="Times New Roman" w:cs="Times New Roman"/>
          <w:kern w:val="0"/>
          <w:sz w:val="32"/>
          <w:szCs w:val="32"/>
        </w:rPr>
        <w:t>。本部门下属单位包括：</w:t>
      </w:r>
      <w:r w:rsidRPr="00322D97">
        <w:rPr>
          <w:rFonts w:ascii="Times New Roman" w:eastAsia="方正仿宋_GBK" w:hAnsi="Times New Roman" w:cs="Times New Roman" w:hint="eastAsia"/>
          <w:kern w:val="0"/>
          <w:sz w:val="32"/>
          <w:szCs w:val="32"/>
        </w:rPr>
        <w:t>连云港市人民来访接待中心</w:t>
      </w:r>
      <w:r w:rsidRPr="00322D97">
        <w:rPr>
          <w:rFonts w:ascii="Times New Roman" w:eastAsia="方正仿宋_GBK" w:hAnsi="Times New Roman" w:cs="Times New Roman"/>
          <w:kern w:val="0"/>
          <w:sz w:val="32"/>
          <w:szCs w:val="32"/>
        </w:rPr>
        <w:t>。</w:t>
      </w:r>
    </w:p>
    <w:p w:rsidR="003C3BCD" w:rsidRPr="007B223D" w:rsidRDefault="003C3BCD" w:rsidP="00322D97">
      <w:pPr>
        <w:autoSpaceDE w:val="0"/>
        <w:autoSpaceDN w:val="0"/>
        <w:snapToGrid w:val="0"/>
        <w:spacing w:line="550" w:lineRule="exact"/>
        <w:ind w:firstLineChars="200" w:firstLine="640"/>
        <w:rPr>
          <w:rFonts w:ascii="Times New Roman" w:eastAsia="方正黑体_GBK" w:hAnsi="Times New Roman" w:cs="Times New Roman"/>
          <w:kern w:val="0"/>
          <w:sz w:val="32"/>
          <w:szCs w:val="32"/>
        </w:rPr>
      </w:pP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方正仿宋_GBK" w:hint="eastAsia"/>
          <w:kern w:val="0"/>
          <w:sz w:val="32"/>
          <w:szCs w:val="32"/>
        </w:rPr>
        <w:t>．从预算单位构成看，纳入</w:t>
      </w:r>
      <w:r w:rsidRPr="007B223D">
        <w:rPr>
          <w:rFonts w:ascii="Times New Roman" w:eastAsia="方正仿宋_GBK" w:hAnsi="Times New Roman" w:cs="方正仿宋_GBK" w:hint="eastAsia"/>
          <w:spacing w:val="-8"/>
          <w:kern w:val="0"/>
          <w:sz w:val="32"/>
          <w:szCs w:val="32"/>
        </w:rPr>
        <w:t>本部门</w:t>
      </w:r>
      <w:r w:rsidRPr="007B223D">
        <w:rPr>
          <w:rFonts w:ascii="Times New Roman" w:eastAsia="方正仿宋_GBK" w:hAnsi="Times New Roman" w:cs="Times New Roman"/>
          <w:spacing w:val="-8"/>
          <w:kern w:val="0"/>
          <w:sz w:val="32"/>
          <w:szCs w:val="32"/>
        </w:rPr>
        <w:t>20</w:t>
      </w:r>
      <w:r>
        <w:rPr>
          <w:rFonts w:ascii="Times New Roman" w:eastAsia="方正仿宋_GBK" w:hAnsi="Times New Roman" w:cs="Times New Roman"/>
          <w:spacing w:val="-8"/>
          <w:kern w:val="0"/>
          <w:sz w:val="32"/>
          <w:szCs w:val="32"/>
        </w:rPr>
        <w:t>20</w:t>
      </w:r>
      <w:r w:rsidRPr="007B223D">
        <w:rPr>
          <w:rFonts w:ascii="Times New Roman" w:eastAsia="方正仿宋_GBK" w:hAnsi="Times New Roman" w:cs="方正仿宋_GBK" w:hint="eastAsia"/>
          <w:kern w:val="0"/>
          <w:sz w:val="32"/>
          <w:szCs w:val="32"/>
        </w:rPr>
        <w:t>年部门汇总预算编制范围的预算单位共计</w:t>
      </w:r>
      <w:r w:rsidR="00322D97">
        <w:rPr>
          <w:rFonts w:ascii="Times New Roman" w:eastAsia="方正仿宋_GBK" w:hAnsi="Times New Roman" w:cs="Times New Roman" w:hint="eastAsia"/>
          <w:kern w:val="0"/>
          <w:sz w:val="32"/>
          <w:szCs w:val="32"/>
        </w:rPr>
        <w:t>2</w:t>
      </w:r>
      <w:r w:rsidRPr="007B223D">
        <w:rPr>
          <w:rFonts w:ascii="Times New Roman" w:eastAsia="方正仿宋_GBK" w:hAnsi="Times New Roman" w:cs="方正仿宋_GBK" w:hint="eastAsia"/>
          <w:kern w:val="0"/>
          <w:sz w:val="32"/>
          <w:szCs w:val="32"/>
        </w:rPr>
        <w:t>家，具体包括：</w:t>
      </w:r>
      <w:r w:rsidR="00322D97" w:rsidRPr="00322D97">
        <w:rPr>
          <w:rFonts w:ascii="Times New Roman" w:eastAsia="方正仿宋_GBK" w:hAnsi="Times New Roman" w:cs="方正仿宋_GBK" w:hint="eastAsia"/>
          <w:kern w:val="0"/>
          <w:sz w:val="32"/>
          <w:szCs w:val="32"/>
        </w:rPr>
        <w:t>连云港市信访局</w:t>
      </w:r>
      <w:r w:rsidR="00322D97" w:rsidRPr="00322D97">
        <w:rPr>
          <w:rFonts w:ascii="Times New Roman" w:eastAsia="方正仿宋_GBK" w:hAnsi="Times New Roman" w:cs="方正仿宋_GBK"/>
          <w:kern w:val="0"/>
          <w:sz w:val="32"/>
          <w:szCs w:val="32"/>
        </w:rPr>
        <w:t>本级、</w:t>
      </w:r>
      <w:r w:rsidR="00322D97" w:rsidRPr="00322D97">
        <w:rPr>
          <w:rFonts w:ascii="Times New Roman" w:eastAsia="方正仿宋_GBK" w:hAnsi="Times New Roman" w:cs="方正仿宋_GBK" w:hint="eastAsia"/>
          <w:kern w:val="0"/>
          <w:sz w:val="32"/>
          <w:szCs w:val="32"/>
        </w:rPr>
        <w:t>连云港市人民来访接待中心</w:t>
      </w:r>
      <w:r w:rsidR="00322D97" w:rsidRPr="00322D97">
        <w:rPr>
          <w:rFonts w:ascii="Times New Roman" w:eastAsia="方正仿宋_GBK" w:hAnsi="Times New Roman" w:cs="方正仿宋_GBK"/>
          <w:kern w:val="0"/>
          <w:sz w:val="32"/>
          <w:szCs w:val="32"/>
        </w:rPr>
        <w:t>。</w:t>
      </w:r>
    </w:p>
    <w:p w:rsidR="003C3BCD" w:rsidRPr="007B223D" w:rsidRDefault="003C3BCD" w:rsidP="00322D97">
      <w:pPr>
        <w:spacing w:line="550" w:lineRule="exact"/>
        <w:ind w:firstLineChars="200" w:firstLine="640"/>
        <w:rPr>
          <w:rFonts w:ascii="Times New Roman" w:eastAsia="方正黑体_GBK" w:hAnsi="Times New Roman" w:cs="Times New Roman"/>
          <w:kern w:val="0"/>
          <w:sz w:val="32"/>
          <w:szCs w:val="32"/>
        </w:rPr>
      </w:pPr>
      <w:r w:rsidRPr="007B223D">
        <w:rPr>
          <w:rFonts w:ascii="Times New Roman" w:eastAsia="方正黑体_GBK" w:hAnsi="Times New Roman" w:cs="方正黑体_GBK" w:hint="eastAsia"/>
          <w:kern w:val="0"/>
          <w:sz w:val="32"/>
          <w:szCs w:val="32"/>
        </w:rPr>
        <w:t>三、</w:t>
      </w:r>
      <w:r w:rsidRPr="007B223D">
        <w:rPr>
          <w:rFonts w:ascii="Times New Roman" w:eastAsia="方正黑体_GBK" w:hAnsi="Times New Roman" w:cs="Times New Roman"/>
          <w:kern w:val="0"/>
          <w:sz w:val="32"/>
          <w:szCs w:val="32"/>
        </w:rPr>
        <w:t>20</w:t>
      </w:r>
      <w:r>
        <w:rPr>
          <w:rFonts w:ascii="Times New Roman" w:eastAsia="方正黑体_GBK" w:hAnsi="Times New Roman" w:cs="Times New Roman"/>
          <w:kern w:val="0"/>
          <w:sz w:val="32"/>
          <w:szCs w:val="32"/>
        </w:rPr>
        <w:t>20</w:t>
      </w:r>
      <w:r w:rsidRPr="007B223D">
        <w:rPr>
          <w:rFonts w:ascii="Times New Roman" w:eastAsia="方正黑体_GBK" w:hAnsi="Times New Roman" w:cs="方正黑体_GBK" w:hint="eastAsia"/>
          <w:kern w:val="0"/>
          <w:sz w:val="32"/>
          <w:szCs w:val="32"/>
        </w:rPr>
        <w:t>年部门主要工作任务及目标</w:t>
      </w:r>
    </w:p>
    <w:p w:rsidR="00832171" w:rsidRPr="0035084F" w:rsidRDefault="00832171" w:rsidP="00832171">
      <w:pPr>
        <w:spacing w:line="560" w:lineRule="exact"/>
        <w:ind w:firstLine="630"/>
        <w:rPr>
          <w:rFonts w:ascii="方正仿宋_GBK" w:eastAsia="方正仿宋_GBK"/>
          <w:sz w:val="32"/>
          <w:szCs w:val="32"/>
        </w:rPr>
      </w:pPr>
      <w:r w:rsidRPr="00B80E11">
        <w:rPr>
          <w:rFonts w:eastAsia="方正楷体_GBK"/>
          <w:sz w:val="32"/>
          <w:szCs w:val="32"/>
        </w:rPr>
        <w:t>一是狠抓攻坚化解不畏难，强化群众诉求</w:t>
      </w:r>
      <w:r w:rsidRPr="00B80E11">
        <w:rPr>
          <w:rFonts w:eastAsia="方正楷体_GBK"/>
          <w:sz w:val="32"/>
          <w:szCs w:val="32"/>
        </w:rPr>
        <w:t>“</w:t>
      </w:r>
      <w:r w:rsidRPr="00B80E11">
        <w:rPr>
          <w:rFonts w:eastAsia="方正楷体_GBK"/>
          <w:sz w:val="32"/>
          <w:szCs w:val="32"/>
        </w:rPr>
        <w:t>事要解决</w:t>
      </w:r>
      <w:r w:rsidRPr="00B80E11">
        <w:rPr>
          <w:rFonts w:eastAsia="方正楷体_GBK"/>
          <w:sz w:val="32"/>
          <w:szCs w:val="32"/>
        </w:rPr>
        <w:t>”</w:t>
      </w:r>
      <w:r w:rsidRPr="00B80E11">
        <w:rPr>
          <w:rFonts w:eastAsia="方正楷体_GBK"/>
          <w:sz w:val="32"/>
          <w:szCs w:val="32"/>
        </w:rPr>
        <w:t>。</w:t>
      </w:r>
      <w:r w:rsidRPr="0035084F">
        <w:rPr>
          <w:rFonts w:ascii="方正仿宋_GBK" w:eastAsia="方正仿宋_GBK" w:hAnsi="仿宋" w:hint="eastAsia"/>
          <w:sz w:val="32"/>
          <w:szCs w:val="32"/>
        </w:rPr>
        <w:t>实施</w:t>
      </w:r>
      <w:r w:rsidRPr="0035084F">
        <w:rPr>
          <w:rFonts w:ascii="方正仿宋_GBK" w:eastAsia="方正仿宋_GBK" w:hint="eastAsia"/>
          <w:sz w:val="32"/>
          <w:szCs w:val="32"/>
        </w:rPr>
        <w:t>信访矛盾“化解年”“攻坚年”“提升年”三年行动计划，坚持群众有理、百姓有难、政府有责、矛盾有解“四有推定”，聚焦信访积案难案，突出“四大重点”，发挥“四级书记抓信访”高位推动优势，强化领导干部接访下访包案，坚持</w:t>
      </w:r>
      <w:r w:rsidRPr="0035084F">
        <w:rPr>
          <w:rFonts w:ascii="方正仿宋_GBK" w:eastAsia="方正仿宋_GBK" w:hint="eastAsia"/>
          <w:color w:val="000000"/>
          <w:sz w:val="32"/>
          <w:szCs w:val="32"/>
        </w:rPr>
        <w:t>难点问题“五个一”</w:t>
      </w:r>
      <w:r w:rsidRPr="0035084F">
        <w:rPr>
          <w:rFonts w:ascii="方正仿宋_GBK" w:eastAsia="方正仿宋_GBK" w:hint="eastAsia"/>
          <w:sz w:val="32"/>
          <w:szCs w:val="32"/>
        </w:rPr>
        <w:t>集中攻坚、复杂问题“四个统一”协同会办、热点问题“三个到位”紧抓快办，完善“双督查双过堂”、“红黑榜”通报、跟踪督导和回访机制，以钉钉子精神下大力气推进信访存量化解。按照“及时、就地”要求，完善初信初访“日日清、周周清、月月清”制度，强化首接首办责任，推进快捷高效办理回复，不断提高及时回应</w:t>
      </w:r>
      <w:r>
        <w:rPr>
          <w:rFonts w:ascii="方正仿宋_GBK" w:eastAsia="方正仿宋_GBK" w:hint="eastAsia"/>
          <w:sz w:val="32"/>
          <w:szCs w:val="32"/>
        </w:rPr>
        <w:t>效</w:t>
      </w:r>
      <w:r w:rsidRPr="0035084F">
        <w:rPr>
          <w:rFonts w:ascii="方正仿宋_GBK" w:eastAsia="方正仿宋_GBK" w:hint="eastAsia"/>
          <w:sz w:val="32"/>
          <w:szCs w:val="32"/>
        </w:rPr>
        <w:t>率、一次性化解率，努力实现信访矛盾化解质效持续提升。</w:t>
      </w:r>
    </w:p>
    <w:p w:rsidR="00832171" w:rsidRPr="00B80E11" w:rsidRDefault="00832171" w:rsidP="00832171">
      <w:pPr>
        <w:spacing w:line="560" w:lineRule="exact"/>
        <w:ind w:firstLineChars="200" w:firstLine="640"/>
        <w:rPr>
          <w:rFonts w:eastAsia="方正仿宋_GBK"/>
          <w:sz w:val="32"/>
          <w:szCs w:val="32"/>
        </w:rPr>
      </w:pPr>
      <w:r w:rsidRPr="00B80E11">
        <w:rPr>
          <w:rFonts w:eastAsia="方正楷体_GBK"/>
          <w:sz w:val="32"/>
          <w:szCs w:val="32"/>
        </w:rPr>
        <w:t>二是筑牢源头防线不松劲，夯实基层基础</w:t>
      </w:r>
      <w:r w:rsidRPr="00B80E11">
        <w:rPr>
          <w:rFonts w:eastAsia="方正楷体_GBK"/>
          <w:sz w:val="32"/>
          <w:szCs w:val="32"/>
        </w:rPr>
        <w:t>“</w:t>
      </w:r>
      <w:r w:rsidRPr="00B80E11">
        <w:rPr>
          <w:rFonts w:eastAsia="方正楷体_GBK"/>
          <w:sz w:val="32"/>
          <w:szCs w:val="32"/>
        </w:rPr>
        <w:t>防萌杜渐</w:t>
      </w:r>
      <w:r w:rsidRPr="00B80E11">
        <w:rPr>
          <w:rFonts w:eastAsia="方正楷体_GBK"/>
          <w:sz w:val="32"/>
          <w:szCs w:val="32"/>
        </w:rPr>
        <w:t>”</w:t>
      </w:r>
      <w:r w:rsidRPr="00B80E11">
        <w:rPr>
          <w:rFonts w:eastAsia="方正楷体_GBK"/>
          <w:sz w:val="32"/>
          <w:szCs w:val="32"/>
        </w:rPr>
        <w:t>。</w:t>
      </w:r>
      <w:r w:rsidRPr="00B80E11">
        <w:rPr>
          <w:rFonts w:eastAsia="方正仿宋_GBK"/>
          <w:sz w:val="32"/>
          <w:szCs w:val="32"/>
        </w:rPr>
        <w:t>坚持重心下移、关口前移，抓好基层打牢基础，大力开展</w:t>
      </w:r>
      <w:r w:rsidRPr="00B80E11">
        <w:rPr>
          <w:rFonts w:eastAsia="方正仿宋_GBK"/>
          <w:sz w:val="32"/>
          <w:szCs w:val="32"/>
        </w:rPr>
        <w:t>“</w:t>
      </w:r>
      <w:r w:rsidRPr="00B80E11">
        <w:rPr>
          <w:rFonts w:eastAsia="方正仿宋_GBK"/>
          <w:sz w:val="32"/>
          <w:szCs w:val="32"/>
        </w:rPr>
        <w:t>三无</w:t>
      </w:r>
      <w:r w:rsidRPr="00B80E11">
        <w:rPr>
          <w:rFonts w:eastAsia="方正仿宋_GBK"/>
          <w:sz w:val="32"/>
          <w:szCs w:val="32"/>
        </w:rPr>
        <w:t>”</w:t>
      </w:r>
      <w:r w:rsidRPr="00B80E11">
        <w:rPr>
          <w:rFonts w:eastAsia="方正仿宋_GBK"/>
          <w:sz w:val="32"/>
          <w:szCs w:val="32"/>
        </w:rPr>
        <w:t>县区、无越级访镇村创建，将</w:t>
      </w:r>
      <w:r w:rsidRPr="00B80E11">
        <w:rPr>
          <w:rFonts w:eastAsia="方正仿宋_GBK"/>
          <w:sz w:val="32"/>
          <w:szCs w:val="32"/>
        </w:rPr>
        <w:t>“</w:t>
      </w:r>
      <w:r w:rsidRPr="00B80E11">
        <w:rPr>
          <w:rFonts w:eastAsia="方正仿宋_GBK"/>
          <w:sz w:val="32"/>
          <w:szCs w:val="32"/>
        </w:rPr>
        <w:t>人民满意窗口</w:t>
      </w:r>
      <w:r w:rsidRPr="00B80E11">
        <w:rPr>
          <w:rFonts w:eastAsia="方正仿宋_GBK"/>
          <w:sz w:val="32"/>
          <w:szCs w:val="32"/>
        </w:rPr>
        <w:t>”</w:t>
      </w:r>
      <w:r w:rsidRPr="00B80E11">
        <w:rPr>
          <w:rFonts w:eastAsia="方正仿宋_GBK"/>
          <w:sz w:val="32"/>
          <w:szCs w:val="32"/>
        </w:rPr>
        <w:t>创建和</w:t>
      </w:r>
      <w:r w:rsidRPr="00B80E11">
        <w:rPr>
          <w:rFonts w:eastAsia="方正仿宋_GBK"/>
          <w:sz w:val="32"/>
          <w:szCs w:val="32"/>
        </w:rPr>
        <w:t>“</w:t>
      </w:r>
      <w:r w:rsidRPr="00B80E11">
        <w:rPr>
          <w:rFonts w:eastAsia="方正仿宋_GBK"/>
          <w:sz w:val="32"/>
          <w:szCs w:val="32"/>
        </w:rPr>
        <w:t>争</w:t>
      </w:r>
      <w:r w:rsidRPr="00B80E11">
        <w:rPr>
          <w:rFonts w:eastAsia="方正仿宋_GBK"/>
          <w:sz w:val="32"/>
          <w:szCs w:val="32"/>
        </w:rPr>
        <w:lastRenderedPageBreak/>
        <w:t>创人民满意信访部门、争当人民满意信访干部</w:t>
      </w:r>
      <w:r w:rsidRPr="00B80E11">
        <w:rPr>
          <w:rFonts w:eastAsia="方正仿宋_GBK"/>
          <w:sz w:val="32"/>
          <w:szCs w:val="32"/>
        </w:rPr>
        <w:t>”</w:t>
      </w:r>
      <w:r w:rsidRPr="00B80E11">
        <w:rPr>
          <w:rFonts w:eastAsia="方正仿宋_GBK"/>
          <w:sz w:val="32"/>
          <w:szCs w:val="32"/>
        </w:rPr>
        <w:t>活动向镇村延伸，推动配优配强乡街、村居信访干部队伍，组信联动实施队伍建设能力提升工程，推动信访工作与基层社会治理深度融合，健全完善</w:t>
      </w:r>
      <w:r w:rsidRPr="00B80E11">
        <w:rPr>
          <w:rFonts w:eastAsia="方正仿宋_GBK"/>
          <w:color w:val="000000"/>
          <w:sz w:val="32"/>
          <w:szCs w:val="32"/>
        </w:rPr>
        <w:t>矛盾排查、风险评估、访调融合</w:t>
      </w:r>
      <w:r>
        <w:rPr>
          <w:rFonts w:eastAsia="方正仿宋_GBK"/>
          <w:sz w:val="32"/>
          <w:szCs w:val="32"/>
        </w:rPr>
        <w:t>等源头预防化解机制，加强重点地区、重点领域督查指导，不断提高基层预知预判、预防预控能力</w:t>
      </w:r>
      <w:r w:rsidRPr="00B80E11">
        <w:rPr>
          <w:rFonts w:eastAsia="方正仿宋_GBK"/>
          <w:sz w:val="32"/>
          <w:szCs w:val="32"/>
        </w:rPr>
        <w:t>水平，努力实现基层源头防范质效持续提升。</w:t>
      </w:r>
    </w:p>
    <w:p w:rsidR="00832171" w:rsidRPr="00B80E11" w:rsidRDefault="00832171" w:rsidP="00832171">
      <w:pPr>
        <w:spacing w:line="560" w:lineRule="exact"/>
        <w:ind w:firstLineChars="200" w:firstLine="640"/>
        <w:rPr>
          <w:rFonts w:eastAsia="方正仿宋_GBK"/>
          <w:sz w:val="32"/>
          <w:szCs w:val="32"/>
        </w:rPr>
      </w:pPr>
      <w:r>
        <w:rPr>
          <w:rFonts w:eastAsia="方正楷体_GBK" w:hint="eastAsia"/>
          <w:sz w:val="32"/>
          <w:szCs w:val="32"/>
        </w:rPr>
        <w:t>三</w:t>
      </w:r>
      <w:r w:rsidRPr="00B80E11">
        <w:rPr>
          <w:rFonts w:eastAsia="方正楷体_GBK"/>
          <w:sz w:val="32"/>
          <w:szCs w:val="32"/>
        </w:rPr>
        <w:t>是坚持双向规范不手软，推动责任落实</w:t>
      </w:r>
      <w:r w:rsidRPr="00B80E11">
        <w:rPr>
          <w:rFonts w:eastAsia="方正楷体_GBK"/>
          <w:sz w:val="32"/>
          <w:szCs w:val="32"/>
        </w:rPr>
        <w:t>“</w:t>
      </w:r>
      <w:r w:rsidRPr="00B80E11">
        <w:rPr>
          <w:rFonts w:eastAsia="方正楷体_GBK"/>
          <w:sz w:val="32"/>
          <w:szCs w:val="32"/>
        </w:rPr>
        <w:t>到边到位</w:t>
      </w:r>
      <w:r w:rsidRPr="00B80E11">
        <w:rPr>
          <w:rFonts w:eastAsia="方正楷体_GBK"/>
          <w:sz w:val="32"/>
          <w:szCs w:val="32"/>
        </w:rPr>
        <w:t>”</w:t>
      </w:r>
      <w:r w:rsidRPr="00B80E11">
        <w:rPr>
          <w:rFonts w:eastAsia="方正楷体_GBK"/>
          <w:sz w:val="32"/>
          <w:szCs w:val="32"/>
        </w:rPr>
        <w:t>。</w:t>
      </w:r>
      <w:r w:rsidRPr="00B80E11">
        <w:rPr>
          <w:rFonts w:eastAsia="方正仿宋_GBK"/>
          <w:sz w:val="32"/>
          <w:szCs w:val="32"/>
        </w:rPr>
        <w:t>坚持以标准促规范，把标准化理念和方法融入到具体工作中，深入推进信访工作标准化建设和信访办理流程星级评定，定岗到人，全流程加强培训指导和业务巡查，全面提高信访工作规范化水平。健全完善四级书记抓信访、党政同责抓信访、部门联动抓信访，以及会办、督查、通报、约谈、重点管理、责任追究和绩效考核等机制，强化信访工作领导责任和工作责任落实，着力解决领导不重视、责任不落实、措施不得力和推诿扯皮等问题，实现信访工作由</w:t>
      </w:r>
      <w:r w:rsidRPr="00B80E11">
        <w:rPr>
          <w:rFonts w:eastAsia="方正仿宋_GBK"/>
          <w:sz w:val="32"/>
          <w:szCs w:val="32"/>
        </w:rPr>
        <w:t>“</w:t>
      </w:r>
      <w:r w:rsidRPr="00B80E11">
        <w:rPr>
          <w:rFonts w:eastAsia="方正仿宋_GBK"/>
          <w:sz w:val="32"/>
          <w:szCs w:val="32"/>
        </w:rPr>
        <w:t>数量压力型</w:t>
      </w:r>
      <w:r w:rsidRPr="00B80E11">
        <w:rPr>
          <w:rFonts w:eastAsia="方正仿宋_GBK"/>
          <w:sz w:val="32"/>
          <w:szCs w:val="32"/>
        </w:rPr>
        <w:t>”</w:t>
      </w:r>
      <w:r w:rsidRPr="00B80E11">
        <w:rPr>
          <w:rFonts w:eastAsia="方正仿宋_GBK"/>
          <w:sz w:val="32"/>
          <w:szCs w:val="32"/>
        </w:rPr>
        <w:t>向</w:t>
      </w:r>
      <w:r w:rsidRPr="00B80E11">
        <w:rPr>
          <w:rFonts w:eastAsia="方正仿宋_GBK"/>
          <w:sz w:val="32"/>
          <w:szCs w:val="32"/>
        </w:rPr>
        <w:t>“</w:t>
      </w:r>
      <w:r w:rsidRPr="00B80E11">
        <w:rPr>
          <w:rFonts w:eastAsia="方正仿宋_GBK"/>
          <w:sz w:val="32"/>
          <w:szCs w:val="32"/>
        </w:rPr>
        <w:t>质量责任型</w:t>
      </w:r>
      <w:r w:rsidRPr="00B80E11">
        <w:rPr>
          <w:rFonts w:eastAsia="方正仿宋_GBK"/>
          <w:sz w:val="32"/>
          <w:szCs w:val="32"/>
        </w:rPr>
        <w:t>”</w:t>
      </w:r>
      <w:r w:rsidRPr="00B80E11">
        <w:rPr>
          <w:rFonts w:eastAsia="方正仿宋_GBK"/>
          <w:sz w:val="32"/>
          <w:szCs w:val="32"/>
        </w:rPr>
        <w:t>转变。积极营造依法、文明、诚信、有序的信访环境，努力实现信访秩序规范质效持续提升。</w:t>
      </w:r>
    </w:p>
    <w:p w:rsidR="00832171" w:rsidRDefault="00832171" w:rsidP="00832171">
      <w:pPr>
        <w:spacing w:line="560" w:lineRule="exact"/>
        <w:ind w:firstLineChars="200" w:firstLine="640"/>
        <w:rPr>
          <w:rFonts w:eastAsia="方正仿宋_GBK"/>
          <w:sz w:val="32"/>
          <w:szCs w:val="32"/>
        </w:rPr>
      </w:pPr>
      <w:r>
        <w:rPr>
          <w:rFonts w:eastAsia="方正楷体_GBK" w:hint="eastAsia"/>
          <w:sz w:val="32"/>
          <w:szCs w:val="32"/>
        </w:rPr>
        <w:t>四</w:t>
      </w:r>
      <w:r w:rsidRPr="00B80E11">
        <w:rPr>
          <w:rFonts w:eastAsia="方正楷体_GBK"/>
          <w:sz w:val="32"/>
          <w:szCs w:val="32"/>
        </w:rPr>
        <w:t>是深化改革创新不停步，推进制度机制</w:t>
      </w:r>
      <w:r w:rsidRPr="00B80E11">
        <w:rPr>
          <w:rFonts w:eastAsia="方正楷体_GBK"/>
          <w:sz w:val="32"/>
          <w:szCs w:val="32"/>
        </w:rPr>
        <w:t>“</w:t>
      </w:r>
      <w:r w:rsidRPr="00B80E11">
        <w:rPr>
          <w:rFonts w:eastAsia="方正楷体_GBK"/>
          <w:sz w:val="32"/>
          <w:szCs w:val="32"/>
        </w:rPr>
        <w:t>落地生根</w:t>
      </w:r>
      <w:r w:rsidRPr="00B80E11">
        <w:rPr>
          <w:rFonts w:eastAsia="方正楷体_GBK"/>
          <w:sz w:val="32"/>
          <w:szCs w:val="32"/>
        </w:rPr>
        <w:t>”</w:t>
      </w:r>
      <w:r w:rsidRPr="00B80E11">
        <w:rPr>
          <w:rFonts w:eastAsia="方正楷体_GBK"/>
          <w:sz w:val="32"/>
          <w:szCs w:val="32"/>
        </w:rPr>
        <w:t>。</w:t>
      </w:r>
      <w:r w:rsidRPr="00B80E11">
        <w:rPr>
          <w:rFonts w:eastAsia="方正仿宋_GBK"/>
          <w:color w:val="000000"/>
          <w:sz w:val="32"/>
          <w:szCs w:val="32"/>
        </w:rPr>
        <w:t>健全完善信访形势分析和预警研判机制，敏锐捕捉层面性、规律性、</w:t>
      </w:r>
      <w:r>
        <w:rPr>
          <w:rFonts w:eastAsia="方正仿宋_GBK"/>
          <w:color w:val="000000"/>
          <w:sz w:val="32"/>
          <w:szCs w:val="32"/>
        </w:rPr>
        <w:t>倾向性、突出性问题，及时全面掌握动态，提出对策建议，推动政策</w:t>
      </w:r>
      <w:r w:rsidRPr="00B80E11">
        <w:rPr>
          <w:rFonts w:eastAsia="方正仿宋_GBK"/>
          <w:color w:val="000000"/>
          <w:sz w:val="32"/>
          <w:szCs w:val="32"/>
        </w:rPr>
        <w:t>完善，促进信访矛盾解决，着力在发挥信访部门参谋助手作用上下功夫。</w:t>
      </w:r>
      <w:r w:rsidRPr="00B80E11">
        <w:rPr>
          <w:rFonts w:eastAsia="方正仿宋_GBK"/>
          <w:sz w:val="32"/>
          <w:szCs w:val="32"/>
        </w:rPr>
        <w:t>坚持信访信息化改革方向，加快网上信访业务智能化升级，推进</w:t>
      </w:r>
      <w:r w:rsidRPr="00B80E11">
        <w:rPr>
          <w:rFonts w:eastAsia="方正仿宋_GBK"/>
          <w:sz w:val="32"/>
          <w:szCs w:val="32"/>
        </w:rPr>
        <w:t>“</w:t>
      </w:r>
      <w:r w:rsidRPr="00B80E11">
        <w:rPr>
          <w:rFonts w:eastAsia="方正仿宋_GBK"/>
          <w:sz w:val="32"/>
          <w:szCs w:val="32"/>
        </w:rPr>
        <w:t>阳光信访</w:t>
      </w:r>
      <w:r w:rsidRPr="00B80E11">
        <w:rPr>
          <w:rFonts w:eastAsia="方正仿宋_GBK"/>
          <w:sz w:val="32"/>
          <w:szCs w:val="32"/>
        </w:rPr>
        <w:t>”</w:t>
      </w:r>
      <w:r w:rsidRPr="00B80E11">
        <w:rPr>
          <w:rFonts w:eastAsia="方正仿宋_GBK"/>
          <w:sz w:val="32"/>
          <w:szCs w:val="32"/>
        </w:rPr>
        <w:t>信息系统优化和深度</w:t>
      </w:r>
      <w:r w:rsidRPr="00B80E11">
        <w:rPr>
          <w:rFonts w:eastAsia="方正仿宋_GBK"/>
          <w:sz w:val="32"/>
          <w:szCs w:val="32"/>
        </w:rPr>
        <w:lastRenderedPageBreak/>
        <w:t>应用，为群众提供更加便捷高效的信访服务。坚持信访法治化改革方向，完善落实诉访分离、依法分类处理信访诉求制度，加强信访积案化解和信访人心理预期管理机制研究，探索创新第三方参与化解机制和</w:t>
      </w:r>
      <w:r w:rsidRPr="00B80E11">
        <w:rPr>
          <w:rFonts w:eastAsia="方正仿宋_GBK"/>
          <w:sz w:val="32"/>
          <w:szCs w:val="32"/>
        </w:rPr>
        <w:t>“</w:t>
      </w:r>
      <w:r w:rsidRPr="00B80E11">
        <w:rPr>
          <w:rFonts w:eastAsia="方正仿宋_GBK"/>
          <w:sz w:val="32"/>
          <w:szCs w:val="32"/>
        </w:rPr>
        <w:t>最多访一次</w:t>
      </w:r>
      <w:r w:rsidRPr="00B80E11">
        <w:rPr>
          <w:rFonts w:eastAsia="方正仿宋_GBK"/>
          <w:sz w:val="32"/>
          <w:szCs w:val="32"/>
        </w:rPr>
        <w:t>”</w:t>
      </w:r>
      <w:r w:rsidRPr="00B80E11">
        <w:rPr>
          <w:rFonts w:eastAsia="方正仿宋_GBK"/>
          <w:sz w:val="32"/>
          <w:szCs w:val="32"/>
        </w:rPr>
        <w:t>机制，着力提升信访工作制度的系统性、针对性，推动信访工作依法规范运行、群众诉求依法理性表达、合法权益依法有效保护，努力实现信访工作机制制度建设质效持续提升。</w:t>
      </w:r>
    </w:p>
    <w:p w:rsidR="00832171" w:rsidRPr="00134AE5" w:rsidRDefault="00832171" w:rsidP="00832171">
      <w:pPr>
        <w:spacing w:line="560" w:lineRule="exact"/>
        <w:ind w:firstLineChars="200" w:firstLine="640"/>
        <w:rPr>
          <w:rFonts w:eastAsia="方正仿宋_GBK"/>
          <w:sz w:val="32"/>
          <w:szCs w:val="32"/>
        </w:rPr>
      </w:pPr>
      <w:r>
        <w:rPr>
          <w:rFonts w:eastAsia="方正楷体_GBK" w:hint="eastAsia"/>
          <w:sz w:val="32"/>
          <w:szCs w:val="32"/>
        </w:rPr>
        <w:t>五</w:t>
      </w:r>
      <w:r w:rsidRPr="005A17E6">
        <w:rPr>
          <w:rFonts w:eastAsia="方正楷体_GBK" w:hint="eastAsia"/>
          <w:sz w:val="32"/>
          <w:szCs w:val="32"/>
        </w:rPr>
        <w:t>是</w:t>
      </w:r>
      <w:r>
        <w:rPr>
          <w:rFonts w:eastAsia="方正楷体_GBK" w:hint="eastAsia"/>
          <w:sz w:val="32"/>
          <w:szCs w:val="32"/>
        </w:rPr>
        <w:t>强化岗位练兵不止歇</w:t>
      </w:r>
      <w:r w:rsidRPr="005A17E6">
        <w:rPr>
          <w:rFonts w:eastAsia="方正楷体_GBK" w:hint="eastAsia"/>
          <w:sz w:val="32"/>
          <w:szCs w:val="32"/>
        </w:rPr>
        <w:t>，</w:t>
      </w:r>
      <w:r>
        <w:rPr>
          <w:rFonts w:eastAsia="方正楷体_GBK" w:hint="eastAsia"/>
          <w:sz w:val="32"/>
          <w:szCs w:val="32"/>
        </w:rPr>
        <w:t>筑牢</w:t>
      </w:r>
      <w:r w:rsidRPr="005A17E6">
        <w:rPr>
          <w:rFonts w:eastAsia="方正楷体_GBK" w:hint="eastAsia"/>
          <w:sz w:val="32"/>
          <w:szCs w:val="32"/>
        </w:rPr>
        <w:t>高质发展“</w:t>
      </w:r>
      <w:r>
        <w:rPr>
          <w:rFonts w:eastAsia="方正楷体_GBK" w:hint="eastAsia"/>
          <w:sz w:val="32"/>
          <w:szCs w:val="32"/>
        </w:rPr>
        <w:t>队伍</w:t>
      </w:r>
      <w:r w:rsidRPr="005A17E6">
        <w:rPr>
          <w:rFonts w:eastAsia="方正楷体_GBK" w:hint="eastAsia"/>
          <w:sz w:val="32"/>
          <w:szCs w:val="32"/>
        </w:rPr>
        <w:t>保障”。</w:t>
      </w:r>
      <w:r w:rsidRPr="005A17E6">
        <w:rPr>
          <w:rFonts w:eastAsia="方正仿宋_GBK" w:hint="eastAsia"/>
          <w:sz w:val="32"/>
          <w:szCs w:val="32"/>
        </w:rPr>
        <w:t xml:space="preserve"> </w:t>
      </w:r>
      <w:r>
        <w:rPr>
          <w:rFonts w:eastAsia="方正仿宋_GBK" w:hint="eastAsia"/>
          <w:sz w:val="32"/>
          <w:szCs w:val="32"/>
        </w:rPr>
        <w:t>坚持党建引领，加强信访干部队伍政治建设，教育引导广大信访干部自觉用习近平新时代中国特色社会主义思想武装头脑。加强市县乡三级特别是乡街信访干部队伍建设，推动建立与经济社会发展状况、人口量、信访量相匹配的信访工作力量。坚持实战、实用、实效导向，深入</w:t>
      </w:r>
      <w:r w:rsidRPr="007C79D0">
        <w:rPr>
          <w:rFonts w:eastAsia="方正仿宋_GBK" w:hint="eastAsia"/>
          <w:sz w:val="32"/>
          <w:szCs w:val="32"/>
        </w:rPr>
        <w:t>实施能力提升工程，</w:t>
      </w:r>
      <w:r>
        <w:rPr>
          <w:rFonts w:eastAsia="方正仿宋_GBK" w:hint="eastAsia"/>
          <w:sz w:val="32"/>
          <w:szCs w:val="32"/>
        </w:rPr>
        <w:t>推动信访干部在实战中磨炼本领、增长才干，不断增强思想修养、法治素养和业务素质，建设一支对党忠诚可靠、恪守为民之责、善做群众工作的信访干部队伍。加强干部培养使用，优化成长环境，完善激励机制，</w:t>
      </w:r>
      <w:r w:rsidRPr="007C79D0">
        <w:rPr>
          <w:rFonts w:eastAsia="方正仿宋_GBK" w:hint="eastAsia"/>
          <w:sz w:val="32"/>
          <w:szCs w:val="32"/>
        </w:rPr>
        <w:t>积极选树先进典型和信访业务能手，充分发挥正面示范引导作用</w:t>
      </w:r>
      <w:r>
        <w:rPr>
          <w:rFonts w:eastAsia="方正仿宋_GBK" w:hint="eastAsia"/>
          <w:sz w:val="32"/>
          <w:szCs w:val="32"/>
        </w:rPr>
        <w:t>，增强信访干部荣誉感、归属感和获得感，为信访工作高质发展走在全省前列提供坚强的队伍保障。</w:t>
      </w:r>
    </w:p>
    <w:p w:rsidR="003C3BCD" w:rsidRPr="007B223D" w:rsidRDefault="003C3BCD" w:rsidP="007B223D">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p w:rsidR="003C3BCD" w:rsidRPr="007B223D" w:rsidRDefault="003C3BCD" w:rsidP="007B223D">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br w:type="page"/>
      </w:r>
      <w:r w:rsidRPr="007B223D">
        <w:rPr>
          <w:rFonts w:ascii="Times New Roman" w:eastAsia="方正小标宋_GBK" w:hAnsi="Times New Roman" w:cs="方正小标宋_GBK" w:hint="eastAsia"/>
          <w:kern w:val="0"/>
          <w:sz w:val="36"/>
          <w:szCs w:val="36"/>
        </w:rPr>
        <w:lastRenderedPageBreak/>
        <w:t xml:space="preserve">第二部分　</w:t>
      </w:r>
      <w:r w:rsidR="007D6354" w:rsidRPr="00577EC7">
        <w:rPr>
          <w:rFonts w:ascii="Times New Roman" w:eastAsia="方正小标宋_GBK" w:hAnsi="Times New Roman" w:cs="Times New Roman" w:hint="eastAsia"/>
          <w:kern w:val="0"/>
          <w:sz w:val="36"/>
          <w:szCs w:val="36"/>
        </w:rPr>
        <w:t>连云港市信访局</w:t>
      </w:r>
      <w:r w:rsidRPr="007B223D">
        <w:rPr>
          <w:rFonts w:ascii="Times New Roman" w:eastAsia="方正小标宋_GBK" w:hAnsi="Times New Roman" w:cs="Times New Roman"/>
          <w:kern w:val="0"/>
          <w:sz w:val="36"/>
          <w:szCs w:val="36"/>
        </w:rPr>
        <w:t>20</w:t>
      </w:r>
      <w:r>
        <w:rPr>
          <w:rFonts w:ascii="Times New Roman" w:eastAsia="方正小标宋_GBK" w:hAnsi="Times New Roman" w:cs="Times New Roman"/>
          <w:kern w:val="0"/>
          <w:sz w:val="36"/>
          <w:szCs w:val="36"/>
        </w:rPr>
        <w:t>20</w:t>
      </w:r>
      <w:r w:rsidRPr="007B223D">
        <w:rPr>
          <w:rFonts w:ascii="Times New Roman" w:eastAsia="方正小标宋_GBK" w:hAnsi="Times New Roman" w:cs="方正小标宋_GBK" w:hint="eastAsia"/>
          <w:kern w:val="0"/>
          <w:sz w:val="36"/>
          <w:szCs w:val="36"/>
        </w:rPr>
        <w:t>年度部门预算表</w:t>
      </w:r>
    </w:p>
    <w:tbl>
      <w:tblPr>
        <w:tblW w:w="9052" w:type="dxa"/>
        <w:tblInd w:w="-106" w:type="dxa"/>
        <w:tblLayout w:type="fixed"/>
        <w:tblLook w:val="00A0"/>
      </w:tblPr>
      <w:tblGrid>
        <w:gridCol w:w="2199"/>
        <w:gridCol w:w="74"/>
        <w:gridCol w:w="687"/>
        <w:gridCol w:w="89"/>
        <w:gridCol w:w="2410"/>
        <w:gridCol w:w="117"/>
        <w:gridCol w:w="859"/>
        <w:gridCol w:w="1717"/>
        <w:gridCol w:w="213"/>
        <w:gridCol w:w="687"/>
      </w:tblGrid>
      <w:tr w:rsidR="007D6354" w:rsidRPr="00CB05EA" w:rsidTr="00577EC7">
        <w:trPr>
          <w:trHeight w:val="244"/>
          <w:tblHeader/>
        </w:trPr>
        <w:tc>
          <w:tcPr>
            <w:tcW w:w="2273" w:type="dxa"/>
            <w:gridSpan w:val="2"/>
            <w:tcBorders>
              <w:top w:val="nil"/>
              <w:left w:val="nil"/>
              <w:bottom w:val="nil"/>
              <w:right w:val="nil"/>
            </w:tcBorders>
            <w:noWrap/>
            <w:vAlign w:val="bottom"/>
          </w:tcPr>
          <w:p w:rsidR="003C3BCD" w:rsidRPr="007B223D" w:rsidRDefault="003C3BCD" w:rsidP="007B223D">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方正仿宋_GBK" w:hint="eastAsia"/>
                <w:kern w:val="0"/>
                <w:sz w:val="24"/>
                <w:szCs w:val="24"/>
              </w:rPr>
              <w:t>公开</w:t>
            </w:r>
            <w:r w:rsidRPr="007B223D">
              <w:rPr>
                <w:rFonts w:ascii="Times New Roman" w:eastAsia="方正仿宋_GBK" w:hAnsi="Times New Roman" w:cs="Times New Roman"/>
                <w:kern w:val="0"/>
                <w:sz w:val="24"/>
                <w:szCs w:val="24"/>
              </w:rPr>
              <w:t>01</w:t>
            </w:r>
            <w:r w:rsidRPr="007B223D">
              <w:rPr>
                <w:rFonts w:ascii="Times New Roman" w:eastAsia="方正仿宋_GBK" w:hAnsi="Times New Roman" w:cs="方正仿宋_GBK" w:hint="eastAsia"/>
                <w:kern w:val="0"/>
                <w:sz w:val="24"/>
                <w:szCs w:val="24"/>
              </w:rPr>
              <w:t>表</w:t>
            </w:r>
          </w:p>
        </w:tc>
        <w:tc>
          <w:tcPr>
            <w:tcW w:w="687" w:type="dxa"/>
            <w:tcBorders>
              <w:top w:val="nil"/>
              <w:left w:val="nil"/>
              <w:bottom w:val="nil"/>
              <w:right w:val="nil"/>
            </w:tcBorders>
            <w:noWrap/>
            <w:vAlign w:val="bottom"/>
          </w:tcPr>
          <w:p w:rsidR="003C3BCD" w:rsidRPr="007B223D" w:rsidRDefault="003C3BCD" w:rsidP="007B223D">
            <w:pPr>
              <w:widowControl/>
              <w:jc w:val="left"/>
              <w:rPr>
                <w:rFonts w:ascii="Times New Roman" w:eastAsia="方正仿宋_GBK" w:hAnsi="Times New Roman" w:cs="Times New Roman"/>
                <w:kern w:val="0"/>
                <w:sz w:val="24"/>
                <w:szCs w:val="24"/>
              </w:rPr>
            </w:pPr>
          </w:p>
        </w:tc>
        <w:tc>
          <w:tcPr>
            <w:tcW w:w="2616" w:type="dxa"/>
            <w:gridSpan w:val="3"/>
            <w:tcBorders>
              <w:top w:val="nil"/>
              <w:left w:val="nil"/>
              <w:bottom w:val="nil"/>
              <w:right w:val="nil"/>
            </w:tcBorders>
            <w:noWrap/>
            <w:vAlign w:val="bottom"/>
          </w:tcPr>
          <w:p w:rsidR="003C3BCD" w:rsidRPr="007B223D" w:rsidRDefault="003C3BCD" w:rsidP="007B223D">
            <w:pPr>
              <w:widowControl/>
              <w:jc w:val="left"/>
              <w:rPr>
                <w:rFonts w:ascii="Times New Roman" w:hAnsi="Times New Roman" w:cs="Times New Roman"/>
                <w:kern w:val="0"/>
                <w:sz w:val="20"/>
                <w:szCs w:val="20"/>
              </w:rPr>
            </w:pPr>
          </w:p>
        </w:tc>
        <w:tc>
          <w:tcPr>
            <w:tcW w:w="859" w:type="dxa"/>
            <w:tcBorders>
              <w:top w:val="nil"/>
              <w:left w:val="nil"/>
              <w:bottom w:val="nil"/>
              <w:right w:val="nil"/>
            </w:tcBorders>
            <w:noWrap/>
            <w:vAlign w:val="bottom"/>
          </w:tcPr>
          <w:p w:rsidR="003C3BCD" w:rsidRPr="007B223D" w:rsidRDefault="003C3BCD" w:rsidP="007B223D">
            <w:pPr>
              <w:widowControl/>
              <w:jc w:val="left"/>
              <w:rPr>
                <w:rFonts w:ascii="Times New Roman" w:hAnsi="Times New Roman" w:cs="Times New Roman"/>
                <w:kern w:val="0"/>
                <w:sz w:val="20"/>
                <w:szCs w:val="20"/>
              </w:rPr>
            </w:pPr>
          </w:p>
        </w:tc>
        <w:tc>
          <w:tcPr>
            <w:tcW w:w="1930" w:type="dxa"/>
            <w:gridSpan w:val="2"/>
            <w:tcBorders>
              <w:top w:val="nil"/>
              <w:left w:val="nil"/>
              <w:bottom w:val="nil"/>
              <w:right w:val="nil"/>
            </w:tcBorders>
            <w:noWrap/>
            <w:vAlign w:val="bottom"/>
          </w:tcPr>
          <w:p w:rsidR="003C3BCD" w:rsidRPr="007B223D" w:rsidRDefault="003C3BCD" w:rsidP="007B223D">
            <w:pPr>
              <w:widowControl/>
              <w:jc w:val="left"/>
              <w:rPr>
                <w:rFonts w:ascii="Times New Roman" w:hAnsi="Times New Roman" w:cs="Times New Roman"/>
                <w:kern w:val="0"/>
                <w:sz w:val="20"/>
                <w:szCs w:val="20"/>
              </w:rPr>
            </w:pPr>
          </w:p>
        </w:tc>
        <w:tc>
          <w:tcPr>
            <w:tcW w:w="687" w:type="dxa"/>
            <w:tcBorders>
              <w:top w:val="nil"/>
              <w:left w:val="nil"/>
              <w:bottom w:val="nil"/>
              <w:right w:val="nil"/>
            </w:tcBorders>
            <w:noWrap/>
            <w:vAlign w:val="bottom"/>
          </w:tcPr>
          <w:p w:rsidR="003C3BCD" w:rsidRPr="007B223D" w:rsidRDefault="003C3BCD" w:rsidP="007B223D">
            <w:pPr>
              <w:widowControl/>
              <w:jc w:val="left"/>
              <w:rPr>
                <w:rFonts w:ascii="Times New Roman" w:hAnsi="Times New Roman" w:cs="Times New Roman"/>
                <w:kern w:val="0"/>
                <w:sz w:val="20"/>
                <w:szCs w:val="20"/>
              </w:rPr>
            </w:pPr>
          </w:p>
        </w:tc>
      </w:tr>
      <w:tr w:rsidR="003C3BCD" w:rsidRPr="00CB05EA" w:rsidTr="00577EC7">
        <w:trPr>
          <w:trHeight w:val="743"/>
          <w:tblHeader/>
        </w:trPr>
        <w:tc>
          <w:tcPr>
            <w:tcW w:w="9052" w:type="dxa"/>
            <w:gridSpan w:val="10"/>
            <w:tcBorders>
              <w:top w:val="nil"/>
              <w:left w:val="nil"/>
              <w:bottom w:val="nil"/>
              <w:right w:val="nil"/>
            </w:tcBorders>
            <w:noWrap/>
            <w:vAlign w:val="center"/>
          </w:tcPr>
          <w:p w:rsidR="003C3BCD" w:rsidRPr="007B223D" w:rsidRDefault="003C3BC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方正小标宋_GBK" w:hint="eastAsia"/>
                <w:kern w:val="0"/>
                <w:sz w:val="36"/>
                <w:szCs w:val="36"/>
              </w:rPr>
              <w:t>收支预算总表</w:t>
            </w:r>
          </w:p>
        </w:tc>
      </w:tr>
      <w:tr w:rsidR="003C3BCD" w:rsidRPr="00CB05EA" w:rsidTr="00577EC7">
        <w:trPr>
          <w:trHeight w:val="232"/>
          <w:tblHeader/>
        </w:trPr>
        <w:tc>
          <w:tcPr>
            <w:tcW w:w="2273" w:type="dxa"/>
            <w:gridSpan w:val="2"/>
            <w:tcBorders>
              <w:top w:val="nil"/>
              <w:left w:val="nil"/>
              <w:bottom w:val="nil"/>
              <w:right w:val="nil"/>
            </w:tcBorders>
            <w:noWrap/>
            <w:vAlign w:val="bottom"/>
          </w:tcPr>
          <w:p w:rsidR="003C3BCD" w:rsidRPr="007B223D" w:rsidRDefault="003C3BCD" w:rsidP="007D6354">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部门名称：</w:t>
            </w:r>
            <w:r w:rsidR="007D6354">
              <w:rPr>
                <w:rFonts w:ascii="Times New Roman" w:eastAsia="宋体" w:hAnsi="宋体" w:cs="宋体" w:hint="eastAsia"/>
                <w:kern w:val="0"/>
                <w:sz w:val="20"/>
                <w:szCs w:val="20"/>
              </w:rPr>
              <w:t>连云港市信访局</w:t>
            </w:r>
          </w:p>
        </w:tc>
        <w:tc>
          <w:tcPr>
            <w:tcW w:w="776" w:type="dxa"/>
            <w:gridSpan w:val="2"/>
            <w:tcBorders>
              <w:top w:val="nil"/>
              <w:left w:val="nil"/>
              <w:bottom w:val="nil"/>
              <w:right w:val="nil"/>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p>
        </w:tc>
        <w:tc>
          <w:tcPr>
            <w:tcW w:w="2527" w:type="dxa"/>
            <w:gridSpan w:val="2"/>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c>
          <w:tcPr>
            <w:tcW w:w="859" w:type="dxa"/>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c>
          <w:tcPr>
            <w:tcW w:w="2617" w:type="dxa"/>
            <w:gridSpan w:val="3"/>
            <w:tcBorders>
              <w:top w:val="nil"/>
              <w:left w:val="nil"/>
              <w:bottom w:val="nil"/>
              <w:right w:val="nil"/>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单位</w:t>
            </w:r>
            <w:r w:rsidRPr="007B223D">
              <w:rPr>
                <w:rFonts w:ascii="Times New Roman" w:eastAsia="宋体" w:hAnsi="Times New Roman" w:cs="Times New Roman"/>
                <w:kern w:val="0"/>
                <w:sz w:val="20"/>
                <w:szCs w:val="20"/>
              </w:rPr>
              <w:t>:</w:t>
            </w:r>
            <w:r w:rsidRPr="007B223D">
              <w:rPr>
                <w:rFonts w:ascii="Times New Roman" w:eastAsia="宋体" w:hAnsi="宋体" w:cs="宋体" w:hint="eastAsia"/>
                <w:kern w:val="0"/>
                <w:sz w:val="20"/>
                <w:szCs w:val="20"/>
              </w:rPr>
              <w:t>万元</w:t>
            </w:r>
          </w:p>
        </w:tc>
      </w:tr>
      <w:tr w:rsidR="003C3BCD" w:rsidRPr="00CB05EA" w:rsidTr="00577EC7">
        <w:trPr>
          <w:trHeight w:val="340"/>
          <w:tblHeader/>
        </w:trPr>
        <w:tc>
          <w:tcPr>
            <w:tcW w:w="3049" w:type="dxa"/>
            <w:gridSpan w:val="4"/>
            <w:tcBorders>
              <w:top w:val="single" w:sz="4" w:space="0" w:color="auto"/>
              <w:left w:val="single" w:sz="4" w:space="0" w:color="auto"/>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t>收入</w:t>
            </w:r>
          </w:p>
        </w:tc>
        <w:tc>
          <w:tcPr>
            <w:tcW w:w="6003" w:type="dxa"/>
            <w:gridSpan w:val="6"/>
            <w:tcBorders>
              <w:top w:val="single" w:sz="4" w:space="0" w:color="auto"/>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 xml:space="preserve">  </w:t>
            </w:r>
            <w:r w:rsidRPr="007B223D">
              <w:rPr>
                <w:rFonts w:ascii="Times New Roman" w:eastAsia="宋体" w:hAnsi="宋体" w:cs="宋体" w:hint="eastAsia"/>
                <w:b/>
                <w:bCs/>
                <w:kern w:val="0"/>
                <w:sz w:val="20"/>
                <w:szCs w:val="20"/>
              </w:rPr>
              <w:t>支出</w:t>
            </w:r>
          </w:p>
        </w:tc>
      </w:tr>
      <w:tr w:rsidR="003C3BCD" w:rsidRPr="00CB05EA" w:rsidTr="00577EC7">
        <w:trPr>
          <w:trHeight w:val="340"/>
          <w:tblHeader/>
        </w:trPr>
        <w:tc>
          <w:tcPr>
            <w:tcW w:w="2199" w:type="dxa"/>
            <w:vMerge w:val="restart"/>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t>项目名称</w:t>
            </w:r>
          </w:p>
        </w:tc>
        <w:tc>
          <w:tcPr>
            <w:tcW w:w="850" w:type="dxa"/>
            <w:gridSpan w:val="3"/>
            <w:vMerge w:val="restart"/>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t>金额</w:t>
            </w:r>
          </w:p>
        </w:tc>
        <w:tc>
          <w:tcPr>
            <w:tcW w:w="3386" w:type="dxa"/>
            <w:gridSpan w:val="3"/>
            <w:tcBorders>
              <w:top w:val="single" w:sz="4" w:space="0" w:color="auto"/>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t>功能分类</w:t>
            </w:r>
          </w:p>
        </w:tc>
        <w:tc>
          <w:tcPr>
            <w:tcW w:w="2617" w:type="dxa"/>
            <w:gridSpan w:val="3"/>
            <w:tcBorders>
              <w:top w:val="single" w:sz="4" w:space="0" w:color="auto"/>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t>支出用途</w:t>
            </w:r>
          </w:p>
        </w:tc>
      </w:tr>
      <w:tr w:rsidR="007D6354" w:rsidRPr="00CB05EA" w:rsidTr="00577EC7">
        <w:trPr>
          <w:trHeight w:val="340"/>
          <w:tblHeader/>
        </w:trPr>
        <w:tc>
          <w:tcPr>
            <w:tcW w:w="2199" w:type="dxa"/>
            <w:vMerge/>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b/>
                <w:bCs/>
                <w:kern w:val="0"/>
                <w:sz w:val="20"/>
                <w:szCs w:val="20"/>
              </w:rPr>
            </w:pPr>
          </w:p>
        </w:tc>
        <w:tc>
          <w:tcPr>
            <w:tcW w:w="850" w:type="dxa"/>
            <w:gridSpan w:val="3"/>
            <w:vMerge/>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b/>
                <w:bCs/>
                <w:kern w:val="0"/>
                <w:sz w:val="20"/>
                <w:szCs w:val="20"/>
              </w:rPr>
            </w:pPr>
          </w:p>
        </w:tc>
        <w:tc>
          <w:tcPr>
            <w:tcW w:w="2410" w:type="dxa"/>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t>功能科目名称</w:t>
            </w:r>
          </w:p>
        </w:tc>
        <w:tc>
          <w:tcPr>
            <w:tcW w:w="976" w:type="dxa"/>
            <w:gridSpan w:val="2"/>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t>金额</w:t>
            </w:r>
          </w:p>
        </w:tc>
        <w:tc>
          <w:tcPr>
            <w:tcW w:w="1717" w:type="dxa"/>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t>项目名称</w:t>
            </w:r>
          </w:p>
        </w:tc>
        <w:tc>
          <w:tcPr>
            <w:tcW w:w="900" w:type="dxa"/>
            <w:gridSpan w:val="2"/>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t>金额</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一、财政拨款</w:t>
            </w:r>
          </w:p>
        </w:tc>
        <w:tc>
          <w:tcPr>
            <w:tcW w:w="850" w:type="dxa"/>
            <w:gridSpan w:val="3"/>
            <w:tcBorders>
              <w:top w:val="nil"/>
              <w:left w:val="nil"/>
              <w:bottom w:val="single" w:sz="4" w:space="0" w:color="auto"/>
              <w:right w:val="single" w:sz="4" w:space="0" w:color="auto"/>
            </w:tcBorders>
            <w:noWrap/>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宋体" w:cs="宋体" w:hint="eastAsia"/>
                <w:kern w:val="0"/>
                <w:sz w:val="20"/>
                <w:szCs w:val="20"/>
              </w:rPr>
              <w:t>955.67</w:t>
            </w:r>
            <w:r w:rsidR="003C3BCD" w:rsidRPr="007B223D">
              <w:rPr>
                <w:rFonts w:ascii="Times New Roman" w:eastAsia="宋体" w:hAnsi="宋体" w:cs="宋体" w:hint="eastAsia"/>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一、一般公共服务支出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r w:rsidR="007D6354">
              <w:rPr>
                <w:rFonts w:ascii="Times New Roman" w:eastAsia="宋体" w:hAnsi="宋体" w:cs="宋体" w:hint="eastAsia"/>
                <w:kern w:val="0"/>
                <w:sz w:val="20"/>
                <w:szCs w:val="20"/>
              </w:rPr>
              <w:t>735.11</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一、基本支出</w:t>
            </w:r>
          </w:p>
        </w:tc>
        <w:tc>
          <w:tcPr>
            <w:tcW w:w="900" w:type="dxa"/>
            <w:gridSpan w:val="2"/>
            <w:tcBorders>
              <w:top w:val="nil"/>
              <w:left w:val="nil"/>
              <w:bottom w:val="single" w:sz="4" w:space="0" w:color="auto"/>
              <w:right w:val="single" w:sz="4" w:space="0" w:color="auto"/>
            </w:tcBorders>
            <w:noWrap/>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宋体" w:cs="宋体" w:hint="eastAsia"/>
                <w:kern w:val="0"/>
                <w:sz w:val="20"/>
                <w:szCs w:val="20"/>
              </w:rPr>
              <w:t>848.39</w:t>
            </w:r>
            <w:r w:rsidR="003C3BCD"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1. </w:t>
            </w:r>
            <w:r w:rsidRPr="007B223D">
              <w:rPr>
                <w:rFonts w:ascii="Times New Roman" w:eastAsia="宋体" w:hAnsi="宋体" w:cs="宋体" w:hint="eastAsia"/>
                <w:kern w:val="0"/>
                <w:sz w:val="20"/>
                <w:szCs w:val="20"/>
              </w:rPr>
              <w:t>一般公共预算</w:t>
            </w:r>
          </w:p>
        </w:tc>
        <w:tc>
          <w:tcPr>
            <w:tcW w:w="850" w:type="dxa"/>
            <w:gridSpan w:val="3"/>
            <w:tcBorders>
              <w:top w:val="nil"/>
              <w:left w:val="nil"/>
              <w:bottom w:val="single" w:sz="4" w:space="0" w:color="auto"/>
              <w:right w:val="single" w:sz="4" w:space="0" w:color="auto"/>
            </w:tcBorders>
            <w:noWrap/>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宋体" w:cs="宋体" w:hint="eastAsia"/>
                <w:kern w:val="0"/>
                <w:sz w:val="20"/>
                <w:szCs w:val="20"/>
              </w:rPr>
              <w:t>955.67</w:t>
            </w:r>
            <w:r w:rsidR="003C3BCD" w:rsidRPr="007B223D">
              <w:rPr>
                <w:rFonts w:ascii="Times New Roman" w:eastAsia="宋体" w:hAnsi="宋体" w:cs="宋体" w:hint="eastAsia"/>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二、外交支出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二、项目支出</w:t>
            </w:r>
          </w:p>
        </w:tc>
        <w:tc>
          <w:tcPr>
            <w:tcW w:w="900" w:type="dxa"/>
            <w:gridSpan w:val="2"/>
            <w:tcBorders>
              <w:top w:val="nil"/>
              <w:left w:val="nil"/>
              <w:bottom w:val="single" w:sz="4" w:space="0" w:color="auto"/>
              <w:right w:val="single" w:sz="4" w:space="0" w:color="auto"/>
            </w:tcBorders>
            <w:noWrap/>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宋体" w:cs="宋体" w:hint="eastAsia"/>
                <w:kern w:val="0"/>
                <w:sz w:val="20"/>
                <w:szCs w:val="20"/>
              </w:rPr>
              <w:t>107.28</w:t>
            </w:r>
            <w:r w:rsidR="003C3BCD"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2. </w:t>
            </w:r>
            <w:r w:rsidRPr="007B223D">
              <w:rPr>
                <w:rFonts w:ascii="Times New Roman" w:eastAsia="宋体" w:hAnsi="宋体" w:cs="宋体" w:hint="eastAsia"/>
                <w:kern w:val="0"/>
                <w:sz w:val="20"/>
                <w:szCs w:val="20"/>
              </w:rPr>
              <w:t>政府性基金预算</w:t>
            </w:r>
          </w:p>
        </w:tc>
        <w:tc>
          <w:tcPr>
            <w:tcW w:w="850" w:type="dxa"/>
            <w:gridSpan w:val="3"/>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r w:rsidR="007D6354">
              <w:rPr>
                <w:rFonts w:ascii="Times New Roman" w:eastAsia="宋体" w:hAnsi="宋体" w:cs="宋体" w:hint="eastAsia"/>
                <w:kern w:val="0"/>
                <w:sz w:val="20"/>
                <w:szCs w:val="20"/>
              </w:rPr>
              <w:t>0</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三、国防支出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三、单位预留机动经费</w:t>
            </w:r>
          </w:p>
        </w:tc>
        <w:tc>
          <w:tcPr>
            <w:tcW w:w="900" w:type="dxa"/>
            <w:gridSpan w:val="2"/>
            <w:tcBorders>
              <w:top w:val="nil"/>
              <w:left w:val="nil"/>
              <w:bottom w:val="single" w:sz="4" w:space="0" w:color="auto"/>
              <w:right w:val="single" w:sz="4" w:space="0" w:color="auto"/>
            </w:tcBorders>
            <w:noWrap/>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宋体" w:cs="宋体" w:hint="eastAsia"/>
                <w:kern w:val="0"/>
                <w:sz w:val="20"/>
                <w:szCs w:val="20"/>
              </w:rPr>
              <w:t>0</w:t>
            </w:r>
            <w:r w:rsidR="003C3BCD"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二、财政专户管理资金</w:t>
            </w:r>
          </w:p>
        </w:tc>
        <w:tc>
          <w:tcPr>
            <w:tcW w:w="850" w:type="dxa"/>
            <w:gridSpan w:val="3"/>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r w:rsidR="007D6354">
              <w:rPr>
                <w:rFonts w:ascii="Times New Roman" w:eastAsia="宋体" w:hAnsi="宋体" w:cs="宋体" w:hint="eastAsia"/>
                <w:kern w:val="0"/>
                <w:sz w:val="20"/>
                <w:szCs w:val="20"/>
              </w:rPr>
              <w:t>0</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四、公共安全支出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三、其他资金</w:t>
            </w:r>
          </w:p>
        </w:tc>
        <w:tc>
          <w:tcPr>
            <w:tcW w:w="850" w:type="dxa"/>
            <w:gridSpan w:val="3"/>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r w:rsidR="007D6354">
              <w:rPr>
                <w:rFonts w:ascii="Times New Roman" w:eastAsia="宋体" w:hAnsi="宋体" w:cs="宋体" w:hint="eastAsia"/>
                <w:kern w:val="0"/>
                <w:sz w:val="20"/>
                <w:szCs w:val="20"/>
              </w:rPr>
              <w:t>0</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五、教育支出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850" w:type="dxa"/>
            <w:gridSpan w:val="3"/>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六、科学技术支出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850" w:type="dxa"/>
            <w:gridSpan w:val="3"/>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七、文化旅游体育与传媒支出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850" w:type="dxa"/>
            <w:gridSpan w:val="3"/>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八、社会保障和就业支出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850" w:type="dxa"/>
            <w:gridSpan w:val="3"/>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九、卫生健康支出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850" w:type="dxa"/>
            <w:gridSpan w:val="3"/>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十、节能环保支出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850" w:type="dxa"/>
            <w:gridSpan w:val="3"/>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十一、城乡社区支出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850" w:type="dxa"/>
            <w:gridSpan w:val="3"/>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十二、农林水支出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850" w:type="dxa"/>
            <w:gridSpan w:val="3"/>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十三、交通运输支出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850" w:type="dxa"/>
            <w:gridSpan w:val="3"/>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E21B88">
              <w:rPr>
                <w:rFonts w:ascii="Times New Roman" w:eastAsia="宋体" w:hAnsi="宋体" w:cs="宋体" w:hint="eastAsia"/>
                <w:kern w:val="0"/>
                <w:sz w:val="20"/>
                <w:szCs w:val="20"/>
              </w:rPr>
              <w:t>十四、资源勘探工业信息等支出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850" w:type="dxa"/>
            <w:gridSpan w:val="3"/>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十五、商业服务业等支出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850" w:type="dxa"/>
            <w:gridSpan w:val="3"/>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十六、金融支出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850" w:type="dxa"/>
            <w:gridSpan w:val="3"/>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十七、自然资源海洋气象等支出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850" w:type="dxa"/>
            <w:gridSpan w:val="3"/>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十八、住房保障支出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r w:rsidR="007D6354">
              <w:rPr>
                <w:rFonts w:ascii="Times New Roman" w:eastAsia="宋体" w:hAnsi="宋体" w:cs="宋体" w:hint="eastAsia"/>
                <w:kern w:val="0"/>
                <w:sz w:val="20"/>
                <w:szCs w:val="20"/>
              </w:rPr>
              <w:t>220.56</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850" w:type="dxa"/>
            <w:gridSpan w:val="3"/>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2410"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十九、粮油物资储备支出</w:t>
            </w:r>
          </w:p>
        </w:tc>
        <w:tc>
          <w:tcPr>
            <w:tcW w:w="976"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577EC7">
        <w:trPr>
          <w:trHeight w:val="340"/>
          <w:tblHeader/>
        </w:trPr>
        <w:tc>
          <w:tcPr>
            <w:tcW w:w="2199" w:type="dxa"/>
            <w:tcBorders>
              <w:top w:val="single" w:sz="4" w:space="0" w:color="auto"/>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850" w:type="dxa"/>
            <w:gridSpan w:val="3"/>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二十、灾害防治及应急管理支出</w:t>
            </w:r>
          </w:p>
        </w:tc>
        <w:tc>
          <w:tcPr>
            <w:tcW w:w="976" w:type="dxa"/>
            <w:gridSpan w:val="2"/>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1717" w:type="dxa"/>
            <w:tcBorders>
              <w:top w:val="single" w:sz="4" w:space="0" w:color="auto"/>
              <w:left w:val="nil"/>
              <w:bottom w:val="single" w:sz="4" w:space="0" w:color="auto"/>
              <w:right w:val="single" w:sz="4" w:space="0" w:color="auto"/>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c>
          <w:tcPr>
            <w:tcW w:w="900" w:type="dxa"/>
            <w:gridSpan w:val="2"/>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p>
        </w:tc>
      </w:tr>
      <w:tr w:rsidR="007D6354" w:rsidRPr="00CB05EA" w:rsidTr="00FF3F82">
        <w:trPr>
          <w:trHeight w:val="340"/>
          <w:tblHeader/>
        </w:trPr>
        <w:tc>
          <w:tcPr>
            <w:tcW w:w="2199" w:type="dxa"/>
            <w:tcBorders>
              <w:top w:val="single" w:sz="4" w:space="0" w:color="auto"/>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宋体" w:cs="Times New Roman"/>
                <w:kern w:val="0"/>
                <w:sz w:val="20"/>
                <w:szCs w:val="20"/>
              </w:rPr>
            </w:pPr>
          </w:p>
        </w:tc>
        <w:tc>
          <w:tcPr>
            <w:tcW w:w="850" w:type="dxa"/>
            <w:gridSpan w:val="3"/>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宋体" w:cs="Times New Roman"/>
                <w:kern w:val="0"/>
                <w:sz w:val="20"/>
                <w:szCs w:val="20"/>
              </w:rPr>
            </w:pPr>
          </w:p>
        </w:tc>
        <w:tc>
          <w:tcPr>
            <w:tcW w:w="2410" w:type="dxa"/>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宋体" w:cs="Times New Roman"/>
                <w:kern w:val="0"/>
                <w:sz w:val="20"/>
                <w:szCs w:val="20"/>
              </w:rPr>
            </w:pPr>
            <w:r w:rsidRPr="007B223D">
              <w:rPr>
                <w:rFonts w:ascii="Times New Roman" w:eastAsia="宋体" w:hAnsi="宋体" w:cs="宋体" w:hint="eastAsia"/>
                <w:kern w:val="0"/>
                <w:sz w:val="20"/>
                <w:szCs w:val="20"/>
              </w:rPr>
              <w:t>二十一、其他支出</w:t>
            </w:r>
          </w:p>
        </w:tc>
        <w:tc>
          <w:tcPr>
            <w:tcW w:w="976" w:type="dxa"/>
            <w:gridSpan w:val="2"/>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宋体" w:cs="Times New Roman"/>
                <w:kern w:val="0"/>
                <w:sz w:val="20"/>
                <w:szCs w:val="20"/>
              </w:rPr>
            </w:pPr>
          </w:p>
        </w:tc>
        <w:tc>
          <w:tcPr>
            <w:tcW w:w="1717" w:type="dxa"/>
            <w:tcBorders>
              <w:top w:val="single" w:sz="4" w:space="0" w:color="auto"/>
              <w:left w:val="nil"/>
              <w:bottom w:val="single" w:sz="4" w:space="0" w:color="auto"/>
              <w:right w:val="single" w:sz="4" w:space="0" w:color="auto"/>
            </w:tcBorders>
            <w:noWrap/>
            <w:vAlign w:val="bottom"/>
          </w:tcPr>
          <w:p w:rsidR="003C3BCD" w:rsidRPr="007B223D" w:rsidRDefault="003C3BCD" w:rsidP="007B223D">
            <w:pPr>
              <w:widowControl/>
              <w:jc w:val="left"/>
              <w:rPr>
                <w:rFonts w:ascii="Times New Roman" w:eastAsia="宋体" w:hAnsi="宋体" w:cs="Times New Roman"/>
                <w:kern w:val="0"/>
                <w:sz w:val="20"/>
                <w:szCs w:val="20"/>
              </w:rPr>
            </w:pPr>
          </w:p>
        </w:tc>
        <w:tc>
          <w:tcPr>
            <w:tcW w:w="900" w:type="dxa"/>
            <w:gridSpan w:val="2"/>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right"/>
              <w:rPr>
                <w:rFonts w:ascii="Times New Roman" w:eastAsia="宋体" w:hAnsi="宋体" w:cs="Times New Roman"/>
                <w:kern w:val="0"/>
                <w:sz w:val="20"/>
                <w:szCs w:val="20"/>
              </w:rPr>
            </w:pPr>
          </w:p>
        </w:tc>
      </w:tr>
      <w:tr w:rsidR="003C3BCD" w:rsidRPr="00CB05EA" w:rsidTr="00FF3F82">
        <w:trPr>
          <w:trHeight w:val="340"/>
          <w:tblHeader/>
        </w:trPr>
        <w:tc>
          <w:tcPr>
            <w:tcW w:w="2199" w:type="dxa"/>
            <w:tcBorders>
              <w:top w:val="single" w:sz="4" w:space="0" w:color="auto"/>
              <w:left w:val="single" w:sz="4" w:space="0" w:color="auto"/>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lastRenderedPageBreak/>
              <w:t>当年收入小计</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宋体" w:cs="宋体" w:hint="eastAsia"/>
                <w:kern w:val="0"/>
                <w:sz w:val="20"/>
                <w:szCs w:val="20"/>
              </w:rPr>
              <w:t>955.67</w:t>
            </w:r>
            <w:r w:rsidR="003C3BCD" w:rsidRPr="007B223D">
              <w:rPr>
                <w:rFonts w:ascii="Times New Roman" w:eastAsia="宋体" w:hAnsi="宋体" w:cs="宋体" w:hint="eastAsia"/>
                <w:kern w:val="0"/>
                <w:sz w:val="20"/>
                <w:szCs w:val="20"/>
              </w:rPr>
              <w:t xml:space="preserve">　</w:t>
            </w:r>
          </w:p>
        </w:tc>
        <w:tc>
          <w:tcPr>
            <w:tcW w:w="5103" w:type="dxa"/>
            <w:gridSpan w:val="4"/>
            <w:tcBorders>
              <w:top w:val="single" w:sz="4" w:space="0" w:color="auto"/>
              <w:left w:val="single" w:sz="4" w:space="0" w:color="auto"/>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t>当年支出小计</w:t>
            </w:r>
          </w:p>
        </w:tc>
        <w:tc>
          <w:tcPr>
            <w:tcW w:w="900" w:type="dxa"/>
            <w:gridSpan w:val="2"/>
            <w:tcBorders>
              <w:top w:val="single" w:sz="4" w:space="0" w:color="auto"/>
              <w:left w:val="nil"/>
              <w:bottom w:val="single" w:sz="4" w:space="0" w:color="auto"/>
              <w:right w:val="single" w:sz="4" w:space="0" w:color="auto"/>
            </w:tcBorders>
            <w:noWrap/>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宋体" w:cs="宋体" w:hint="eastAsia"/>
                <w:kern w:val="0"/>
                <w:sz w:val="20"/>
                <w:szCs w:val="20"/>
              </w:rPr>
              <w:t>955.67</w:t>
            </w:r>
            <w:r w:rsidR="003C3BCD" w:rsidRPr="007B223D">
              <w:rPr>
                <w:rFonts w:ascii="Times New Roman" w:eastAsia="宋体" w:hAnsi="宋体" w:cs="宋体" w:hint="eastAsia"/>
                <w:kern w:val="0"/>
                <w:sz w:val="20"/>
                <w:szCs w:val="20"/>
              </w:rPr>
              <w:t xml:space="preserve">　</w:t>
            </w:r>
          </w:p>
        </w:tc>
      </w:tr>
      <w:tr w:rsidR="003C3BCD" w:rsidRPr="00CB05EA" w:rsidTr="00FF3F82">
        <w:trPr>
          <w:trHeight w:val="340"/>
          <w:tblHeader/>
        </w:trPr>
        <w:tc>
          <w:tcPr>
            <w:tcW w:w="2199" w:type="dxa"/>
            <w:tcBorders>
              <w:top w:val="single" w:sz="4" w:space="0" w:color="auto"/>
              <w:left w:val="single" w:sz="4" w:space="0" w:color="auto"/>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上年结转资金</w:t>
            </w:r>
          </w:p>
        </w:tc>
        <w:tc>
          <w:tcPr>
            <w:tcW w:w="850" w:type="dxa"/>
            <w:gridSpan w:val="3"/>
            <w:tcBorders>
              <w:top w:val="single" w:sz="4" w:space="0" w:color="auto"/>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r w:rsidR="007D6354">
              <w:rPr>
                <w:rFonts w:ascii="Times New Roman" w:eastAsia="宋体" w:hAnsi="宋体" w:cs="宋体" w:hint="eastAsia"/>
                <w:kern w:val="0"/>
                <w:sz w:val="20"/>
                <w:szCs w:val="20"/>
              </w:rPr>
              <w:t>0</w:t>
            </w:r>
          </w:p>
        </w:tc>
        <w:tc>
          <w:tcPr>
            <w:tcW w:w="5103" w:type="dxa"/>
            <w:gridSpan w:val="4"/>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结转下年资金</w:t>
            </w:r>
          </w:p>
        </w:tc>
        <w:tc>
          <w:tcPr>
            <w:tcW w:w="900" w:type="dxa"/>
            <w:gridSpan w:val="2"/>
            <w:tcBorders>
              <w:top w:val="single" w:sz="4" w:space="0" w:color="auto"/>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r w:rsidR="007D6354">
              <w:rPr>
                <w:rFonts w:ascii="Times New Roman" w:eastAsia="宋体" w:hAnsi="宋体" w:cs="宋体" w:hint="eastAsia"/>
                <w:kern w:val="0"/>
                <w:sz w:val="20"/>
                <w:szCs w:val="20"/>
              </w:rPr>
              <w:t>0</w:t>
            </w:r>
          </w:p>
        </w:tc>
      </w:tr>
      <w:tr w:rsidR="003C3BCD" w:rsidRPr="00CB05EA" w:rsidTr="00577EC7">
        <w:trPr>
          <w:trHeight w:val="340"/>
          <w:tblHeader/>
        </w:trPr>
        <w:tc>
          <w:tcPr>
            <w:tcW w:w="2199" w:type="dxa"/>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t>收入合计</w:t>
            </w:r>
          </w:p>
        </w:tc>
        <w:tc>
          <w:tcPr>
            <w:tcW w:w="850" w:type="dxa"/>
            <w:gridSpan w:val="3"/>
            <w:tcBorders>
              <w:top w:val="nil"/>
              <w:left w:val="nil"/>
              <w:bottom w:val="single" w:sz="4" w:space="0" w:color="auto"/>
              <w:right w:val="single" w:sz="4" w:space="0" w:color="auto"/>
            </w:tcBorders>
            <w:noWrap/>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宋体" w:cs="宋体" w:hint="eastAsia"/>
                <w:kern w:val="0"/>
                <w:sz w:val="20"/>
                <w:szCs w:val="20"/>
              </w:rPr>
              <w:t>955.67</w:t>
            </w:r>
            <w:r w:rsidR="003C3BCD" w:rsidRPr="007B223D">
              <w:rPr>
                <w:rFonts w:ascii="Times New Roman" w:eastAsia="宋体" w:hAnsi="宋体" w:cs="宋体" w:hint="eastAsia"/>
                <w:kern w:val="0"/>
                <w:sz w:val="20"/>
                <w:szCs w:val="20"/>
              </w:rPr>
              <w:t xml:space="preserve">　</w:t>
            </w:r>
          </w:p>
        </w:tc>
        <w:tc>
          <w:tcPr>
            <w:tcW w:w="5103" w:type="dxa"/>
            <w:gridSpan w:val="4"/>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t>支出合计</w:t>
            </w:r>
          </w:p>
        </w:tc>
        <w:tc>
          <w:tcPr>
            <w:tcW w:w="900" w:type="dxa"/>
            <w:gridSpan w:val="2"/>
            <w:tcBorders>
              <w:top w:val="nil"/>
              <w:left w:val="nil"/>
              <w:bottom w:val="single" w:sz="4" w:space="0" w:color="auto"/>
              <w:right w:val="single" w:sz="4" w:space="0" w:color="auto"/>
            </w:tcBorders>
            <w:noWrap/>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宋体" w:cs="宋体" w:hint="eastAsia"/>
                <w:kern w:val="0"/>
                <w:sz w:val="20"/>
                <w:szCs w:val="20"/>
              </w:rPr>
              <w:t>955.67</w:t>
            </w:r>
            <w:r w:rsidR="003C3BCD" w:rsidRPr="007B223D">
              <w:rPr>
                <w:rFonts w:ascii="Times New Roman" w:eastAsia="宋体" w:hAnsi="宋体" w:cs="宋体" w:hint="eastAsia"/>
                <w:kern w:val="0"/>
                <w:sz w:val="20"/>
                <w:szCs w:val="20"/>
              </w:rPr>
              <w:t xml:space="preserve">　</w:t>
            </w:r>
          </w:p>
        </w:tc>
      </w:tr>
    </w:tbl>
    <w:p w:rsidR="003C3BCD" w:rsidRPr="007B223D" w:rsidRDefault="003C3BCD" w:rsidP="007B223D">
      <w:pPr>
        <w:autoSpaceDE w:val="0"/>
        <w:autoSpaceDN w:val="0"/>
        <w:snapToGrid w:val="0"/>
        <w:spacing w:line="550" w:lineRule="exact"/>
        <w:rPr>
          <w:rFonts w:ascii="Times New Roman" w:eastAsia="方正仿宋_GBK" w:hAnsi="Times New Roman" w:cs="Times New Roman"/>
          <w:kern w:val="0"/>
          <w:sz w:val="32"/>
          <w:szCs w:val="32"/>
        </w:rPr>
      </w:pPr>
    </w:p>
    <w:tbl>
      <w:tblPr>
        <w:tblW w:w="5000" w:type="pct"/>
        <w:tblInd w:w="-106" w:type="dxa"/>
        <w:tblLook w:val="00A0"/>
      </w:tblPr>
      <w:tblGrid>
        <w:gridCol w:w="2616"/>
        <w:gridCol w:w="1275"/>
        <w:gridCol w:w="1412"/>
        <w:gridCol w:w="1523"/>
        <w:gridCol w:w="571"/>
        <w:gridCol w:w="1549"/>
      </w:tblGrid>
      <w:tr w:rsidR="003C3BCD" w:rsidRPr="00CB05EA" w:rsidTr="009D7B14">
        <w:trPr>
          <w:trHeight w:val="405"/>
        </w:trPr>
        <w:tc>
          <w:tcPr>
            <w:tcW w:w="1462" w:type="pct"/>
            <w:tcBorders>
              <w:top w:val="nil"/>
              <w:left w:val="nil"/>
              <w:bottom w:val="nil"/>
              <w:right w:val="nil"/>
            </w:tcBorders>
            <w:noWrap/>
            <w:vAlign w:val="center"/>
          </w:tcPr>
          <w:p w:rsidR="003C3BCD" w:rsidRPr="007B223D" w:rsidRDefault="003C3BCD" w:rsidP="007B223D">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方正仿宋_GBK" w:hint="eastAsia"/>
                <w:kern w:val="0"/>
                <w:sz w:val="24"/>
                <w:szCs w:val="24"/>
              </w:rPr>
              <w:t>公开</w:t>
            </w:r>
            <w:r w:rsidRPr="007B223D">
              <w:rPr>
                <w:rFonts w:ascii="Times New Roman" w:eastAsia="方正仿宋_GBK" w:hAnsi="Times New Roman" w:cs="Times New Roman"/>
                <w:kern w:val="0"/>
                <w:sz w:val="24"/>
                <w:szCs w:val="24"/>
              </w:rPr>
              <w:t>02</w:t>
            </w:r>
            <w:r w:rsidRPr="007B223D">
              <w:rPr>
                <w:rFonts w:ascii="Times New Roman" w:eastAsia="方正仿宋_GBK" w:hAnsi="Times New Roman" w:cs="方正仿宋_GBK" w:hint="eastAsia"/>
                <w:kern w:val="0"/>
                <w:sz w:val="24"/>
                <w:szCs w:val="24"/>
              </w:rPr>
              <w:t>表</w:t>
            </w:r>
          </w:p>
        </w:tc>
        <w:tc>
          <w:tcPr>
            <w:tcW w:w="2353" w:type="pct"/>
            <w:gridSpan w:val="3"/>
            <w:tcBorders>
              <w:top w:val="nil"/>
              <w:left w:val="nil"/>
              <w:bottom w:val="nil"/>
              <w:right w:val="nil"/>
            </w:tcBorders>
            <w:noWrap/>
            <w:vAlign w:val="center"/>
          </w:tcPr>
          <w:p w:rsidR="003C3BCD" w:rsidRPr="007B223D" w:rsidRDefault="003C3BCD" w:rsidP="007B223D">
            <w:pPr>
              <w:widowControl/>
              <w:jc w:val="left"/>
              <w:rPr>
                <w:rFonts w:ascii="Times New Roman" w:eastAsia="方正仿宋_GBK" w:hAnsi="Times New Roman" w:cs="Times New Roman"/>
                <w:kern w:val="0"/>
                <w:sz w:val="24"/>
                <w:szCs w:val="24"/>
              </w:rPr>
            </w:pPr>
          </w:p>
        </w:tc>
        <w:tc>
          <w:tcPr>
            <w:tcW w:w="1185" w:type="pct"/>
            <w:gridSpan w:val="2"/>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r>
      <w:tr w:rsidR="003C3BCD" w:rsidRPr="00CB05EA" w:rsidTr="009D7B14">
        <w:trPr>
          <w:trHeight w:val="960"/>
        </w:trPr>
        <w:tc>
          <w:tcPr>
            <w:tcW w:w="5000" w:type="pct"/>
            <w:gridSpan w:val="6"/>
            <w:tcBorders>
              <w:top w:val="nil"/>
              <w:left w:val="nil"/>
              <w:bottom w:val="nil"/>
              <w:right w:val="nil"/>
            </w:tcBorders>
            <w:noWrap/>
            <w:vAlign w:val="center"/>
          </w:tcPr>
          <w:p w:rsidR="003C3BCD" w:rsidRPr="007B223D" w:rsidRDefault="003C3BC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方正小标宋_GBK" w:hint="eastAsia"/>
                <w:kern w:val="0"/>
                <w:sz w:val="36"/>
                <w:szCs w:val="36"/>
              </w:rPr>
              <w:t>收入预算总表</w:t>
            </w:r>
          </w:p>
        </w:tc>
      </w:tr>
      <w:tr w:rsidR="003C3BCD" w:rsidRPr="00CB05EA" w:rsidTr="009D7B14">
        <w:trPr>
          <w:trHeight w:val="270"/>
        </w:trPr>
        <w:tc>
          <w:tcPr>
            <w:tcW w:w="1462" w:type="pct"/>
            <w:tcBorders>
              <w:top w:val="nil"/>
              <w:left w:val="nil"/>
              <w:bottom w:val="nil"/>
              <w:right w:val="nil"/>
            </w:tcBorders>
            <w:noWrap/>
            <w:vAlign w:val="bottom"/>
          </w:tcPr>
          <w:p w:rsidR="003C3BCD" w:rsidRPr="007B223D" w:rsidRDefault="003C3BCD" w:rsidP="007D6354">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部门名称：</w:t>
            </w:r>
            <w:r w:rsidR="007D6354">
              <w:rPr>
                <w:rFonts w:ascii="Times New Roman" w:eastAsia="宋体" w:hAnsi="宋体" w:cs="宋体" w:hint="eastAsia"/>
                <w:kern w:val="0"/>
                <w:sz w:val="20"/>
                <w:szCs w:val="20"/>
              </w:rPr>
              <w:t>连云港市信访局</w:t>
            </w:r>
          </w:p>
        </w:tc>
        <w:tc>
          <w:tcPr>
            <w:tcW w:w="2353" w:type="pct"/>
            <w:gridSpan w:val="3"/>
            <w:tcBorders>
              <w:top w:val="nil"/>
              <w:left w:val="nil"/>
              <w:bottom w:val="nil"/>
              <w:right w:val="nil"/>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p>
        </w:tc>
        <w:tc>
          <w:tcPr>
            <w:tcW w:w="1185" w:type="pct"/>
            <w:gridSpan w:val="2"/>
            <w:tcBorders>
              <w:top w:val="nil"/>
              <w:left w:val="nil"/>
              <w:bottom w:val="nil"/>
              <w:right w:val="nil"/>
            </w:tcBorders>
            <w:noWrap/>
            <w:vAlign w:val="bottom"/>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单位：万元</w:t>
            </w:r>
          </w:p>
        </w:tc>
      </w:tr>
      <w:tr w:rsidR="003C3BCD" w:rsidRPr="00CB05EA" w:rsidTr="009D7B14">
        <w:trPr>
          <w:trHeight w:val="624"/>
        </w:trPr>
        <w:tc>
          <w:tcPr>
            <w:tcW w:w="3815" w:type="pct"/>
            <w:gridSpan w:val="4"/>
            <w:tcBorders>
              <w:top w:val="single" w:sz="4" w:space="0" w:color="auto"/>
              <w:left w:val="single" w:sz="4" w:space="0" w:color="auto"/>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t>项目名称</w:t>
            </w:r>
          </w:p>
        </w:tc>
        <w:tc>
          <w:tcPr>
            <w:tcW w:w="1185" w:type="pct"/>
            <w:gridSpan w:val="2"/>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t>金额</w:t>
            </w:r>
          </w:p>
        </w:tc>
      </w:tr>
      <w:tr w:rsidR="003C3BCD" w:rsidRPr="00CB05EA" w:rsidTr="009D7B14">
        <w:trPr>
          <w:trHeight w:val="624"/>
        </w:trPr>
        <w:tc>
          <w:tcPr>
            <w:tcW w:w="3815" w:type="pct"/>
            <w:gridSpan w:val="4"/>
            <w:tcBorders>
              <w:top w:val="single" w:sz="4" w:space="0" w:color="auto"/>
              <w:left w:val="single" w:sz="4" w:space="0" w:color="auto"/>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t>收入总计</w:t>
            </w:r>
          </w:p>
        </w:tc>
        <w:tc>
          <w:tcPr>
            <w:tcW w:w="1185" w:type="pct"/>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b/>
                <w:bCs/>
                <w:kern w:val="0"/>
                <w:sz w:val="20"/>
                <w:szCs w:val="20"/>
              </w:rPr>
            </w:pPr>
            <w:r w:rsidRPr="007B223D">
              <w:rPr>
                <w:rFonts w:ascii="Times New Roman" w:eastAsia="宋体" w:hAnsi="宋体" w:cs="宋体" w:hint="eastAsia"/>
                <w:b/>
                <w:bCs/>
                <w:kern w:val="0"/>
                <w:sz w:val="20"/>
                <w:szCs w:val="20"/>
              </w:rPr>
              <w:t xml:space="preserve">　</w:t>
            </w:r>
            <w:r w:rsidR="007D6354">
              <w:rPr>
                <w:rFonts w:ascii="Times New Roman" w:eastAsia="宋体" w:hAnsi="宋体" w:cs="宋体" w:hint="eastAsia"/>
                <w:b/>
                <w:bCs/>
                <w:kern w:val="0"/>
                <w:sz w:val="20"/>
                <w:szCs w:val="20"/>
              </w:rPr>
              <w:t>955.67</w:t>
            </w:r>
          </w:p>
        </w:tc>
      </w:tr>
      <w:tr w:rsidR="003C3BCD" w:rsidRPr="00CB05EA" w:rsidTr="009D7B14">
        <w:trPr>
          <w:trHeight w:val="624"/>
        </w:trPr>
        <w:tc>
          <w:tcPr>
            <w:tcW w:w="1462" w:type="pct"/>
            <w:vMerge w:val="restar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一般公共预算资金</w:t>
            </w:r>
          </w:p>
        </w:tc>
        <w:tc>
          <w:tcPr>
            <w:tcW w:w="2353" w:type="pct"/>
            <w:gridSpan w:val="3"/>
            <w:tcBorders>
              <w:top w:val="nil"/>
              <w:left w:val="nil"/>
              <w:bottom w:val="single" w:sz="4" w:space="0" w:color="auto"/>
              <w:right w:val="single" w:sz="4" w:space="0" w:color="auto"/>
            </w:tcBorders>
            <w:shd w:val="clear" w:color="000000" w:fill="FFFFFF"/>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小计</w:t>
            </w:r>
          </w:p>
        </w:tc>
        <w:tc>
          <w:tcPr>
            <w:tcW w:w="1185" w:type="pct"/>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r w:rsidR="007D6354">
              <w:rPr>
                <w:rFonts w:ascii="Times New Roman" w:eastAsia="宋体" w:hAnsi="宋体" w:cs="宋体" w:hint="eastAsia"/>
                <w:kern w:val="0"/>
                <w:sz w:val="20"/>
                <w:szCs w:val="20"/>
              </w:rPr>
              <w:t>955.67</w:t>
            </w:r>
          </w:p>
        </w:tc>
      </w:tr>
      <w:tr w:rsidR="003C3BCD" w:rsidRPr="00CB05EA" w:rsidTr="009D7B14">
        <w:trPr>
          <w:trHeight w:val="624"/>
        </w:trPr>
        <w:tc>
          <w:tcPr>
            <w:tcW w:w="1462" w:type="pct"/>
            <w:vMerge/>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p>
        </w:tc>
        <w:tc>
          <w:tcPr>
            <w:tcW w:w="2353" w:type="pct"/>
            <w:gridSpan w:val="3"/>
            <w:tcBorders>
              <w:top w:val="nil"/>
              <w:left w:val="nil"/>
              <w:bottom w:val="single" w:sz="4" w:space="0" w:color="auto"/>
              <w:right w:val="single" w:sz="4" w:space="0" w:color="auto"/>
            </w:tcBorders>
            <w:shd w:val="clear" w:color="000000" w:fill="FFFFFF"/>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公共财政拨款（补助）资金</w:t>
            </w:r>
          </w:p>
        </w:tc>
        <w:tc>
          <w:tcPr>
            <w:tcW w:w="1185" w:type="pct"/>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r w:rsidR="007D6354">
              <w:rPr>
                <w:rFonts w:ascii="Times New Roman" w:eastAsia="宋体" w:hAnsi="宋体" w:cs="宋体" w:hint="eastAsia"/>
                <w:kern w:val="0"/>
                <w:sz w:val="20"/>
                <w:szCs w:val="20"/>
              </w:rPr>
              <w:t>955.67</w:t>
            </w:r>
          </w:p>
        </w:tc>
      </w:tr>
      <w:tr w:rsidR="003C3BCD" w:rsidRPr="00CB05EA" w:rsidTr="009D7B14">
        <w:trPr>
          <w:trHeight w:val="624"/>
        </w:trPr>
        <w:tc>
          <w:tcPr>
            <w:tcW w:w="1462" w:type="pct"/>
            <w:vMerge/>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p>
        </w:tc>
        <w:tc>
          <w:tcPr>
            <w:tcW w:w="2353" w:type="pct"/>
            <w:gridSpan w:val="3"/>
            <w:tcBorders>
              <w:top w:val="nil"/>
              <w:left w:val="nil"/>
              <w:bottom w:val="single" w:sz="4" w:space="0" w:color="auto"/>
              <w:right w:val="single" w:sz="4" w:space="0" w:color="auto"/>
            </w:tcBorders>
            <w:shd w:val="clear" w:color="000000" w:fill="FFFFFF"/>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专项收入</w:t>
            </w:r>
          </w:p>
        </w:tc>
        <w:tc>
          <w:tcPr>
            <w:tcW w:w="1185" w:type="pct"/>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r w:rsidR="007D6354">
              <w:rPr>
                <w:rFonts w:ascii="Times New Roman" w:eastAsia="宋体" w:hAnsi="宋体" w:cs="宋体" w:hint="eastAsia"/>
                <w:kern w:val="0"/>
                <w:sz w:val="20"/>
                <w:szCs w:val="20"/>
              </w:rPr>
              <w:t>0</w:t>
            </w:r>
          </w:p>
        </w:tc>
      </w:tr>
      <w:tr w:rsidR="003C3BCD" w:rsidRPr="00CB05EA" w:rsidTr="009D7B14">
        <w:trPr>
          <w:trHeight w:val="624"/>
        </w:trPr>
        <w:tc>
          <w:tcPr>
            <w:tcW w:w="1462"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政府性基金</w:t>
            </w:r>
          </w:p>
        </w:tc>
        <w:tc>
          <w:tcPr>
            <w:tcW w:w="2353" w:type="pct"/>
            <w:gridSpan w:val="3"/>
            <w:tcBorders>
              <w:top w:val="nil"/>
              <w:left w:val="nil"/>
              <w:bottom w:val="single" w:sz="4" w:space="0" w:color="auto"/>
              <w:right w:val="single" w:sz="4" w:space="0" w:color="auto"/>
            </w:tcBorders>
            <w:shd w:val="clear" w:color="000000" w:fill="FFFFFF"/>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小计</w:t>
            </w:r>
          </w:p>
        </w:tc>
        <w:tc>
          <w:tcPr>
            <w:tcW w:w="1185" w:type="pct"/>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r w:rsidR="007D6354">
              <w:rPr>
                <w:rFonts w:ascii="Times New Roman" w:eastAsia="宋体" w:hAnsi="宋体" w:cs="宋体" w:hint="eastAsia"/>
                <w:kern w:val="0"/>
                <w:sz w:val="20"/>
                <w:szCs w:val="20"/>
              </w:rPr>
              <w:t>0</w:t>
            </w:r>
          </w:p>
        </w:tc>
      </w:tr>
      <w:tr w:rsidR="003C3BCD" w:rsidRPr="00CB05EA" w:rsidTr="009D7B14">
        <w:trPr>
          <w:trHeight w:val="624"/>
        </w:trPr>
        <w:tc>
          <w:tcPr>
            <w:tcW w:w="1462" w:type="pct"/>
            <w:vMerge w:val="restar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财政专户管理资金</w:t>
            </w:r>
          </w:p>
        </w:tc>
        <w:tc>
          <w:tcPr>
            <w:tcW w:w="2353" w:type="pct"/>
            <w:gridSpan w:val="3"/>
            <w:tcBorders>
              <w:top w:val="nil"/>
              <w:left w:val="nil"/>
              <w:bottom w:val="single" w:sz="4" w:space="0" w:color="auto"/>
              <w:right w:val="single" w:sz="4" w:space="0" w:color="auto"/>
            </w:tcBorders>
            <w:shd w:val="clear" w:color="000000" w:fill="FFFFFF"/>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小计</w:t>
            </w:r>
          </w:p>
        </w:tc>
        <w:tc>
          <w:tcPr>
            <w:tcW w:w="1185" w:type="pct"/>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r w:rsidR="007D6354">
              <w:rPr>
                <w:rFonts w:ascii="Times New Roman" w:eastAsia="宋体" w:hAnsi="宋体" w:cs="宋体" w:hint="eastAsia"/>
                <w:kern w:val="0"/>
                <w:sz w:val="20"/>
                <w:szCs w:val="20"/>
              </w:rPr>
              <w:t>0</w:t>
            </w:r>
          </w:p>
        </w:tc>
      </w:tr>
      <w:tr w:rsidR="003C3BCD" w:rsidRPr="00CB05EA" w:rsidTr="009D7B14">
        <w:trPr>
          <w:trHeight w:val="624"/>
        </w:trPr>
        <w:tc>
          <w:tcPr>
            <w:tcW w:w="1462" w:type="pct"/>
            <w:vMerge/>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p>
        </w:tc>
        <w:tc>
          <w:tcPr>
            <w:tcW w:w="2353" w:type="pct"/>
            <w:gridSpan w:val="3"/>
            <w:tcBorders>
              <w:top w:val="nil"/>
              <w:left w:val="nil"/>
              <w:bottom w:val="single" w:sz="4" w:space="0" w:color="auto"/>
              <w:right w:val="single" w:sz="4" w:space="0" w:color="auto"/>
            </w:tcBorders>
            <w:shd w:val="clear" w:color="000000" w:fill="FFFFFF"/>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专户管理教育收费</w:t>
            </w:r>
          </w:p>
        </w:tc>
        <w:tc>
          <w:tcPr>
            <w:tcW w:w="1185" w:type="pct"/>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宋体" w:cs="宋体" w:hint="eastAsia"/>
                <w:kern w:val="0"/>
                <w:sz w:val="20"/>
                <w:szCs w:val="20"/>
              </w:rPr>
              <w:t xml:space="preserve">　</w:t>
            </w:r>
            <w:r w:rsidR="007D6354">
              <w:rPr>
                <w:rFonts w:ascii="Times New Roman" w:eastAsia="宋体" w:hAnsi="宋体" w:cs="宋体" w:hint="eastAsia"/>
                <w:kern w:val="0"/>
                <w:sz w:val="20"/>
                <w:szCs w:val="20"/>
              </w:rPr>
              <w:t>0</w:t>
            </w:r>
          </w:p>
        </w:tc>
      </w:tr>
      <w:tr w:rsidR="003C3BCD" w:rsidRPr="00CB05EA" w:rsidTr="009D7B14">
        <w:trPr>
          <w:trHeight w:val="624"/>
        </w:trPr>
        <w:tc>
          <w:tcPr>
            <w:tcW w:w="1462" w:type="pct"/>
            <w:vMerge/>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p>
        </w:tc>
        <w:tc>
          <w:tcPr>
            <w:tcW w:w="2353" w:type="pct"/>
            <w:gridSpan w:val="3"/>
            <w:tcBorders>
              <w:top w:val="nil"/>
              <w:left w:val="nil"/>
              <w:bottom w:val="single" w:sz="4" w:space="0" w:color="auto"/>
              <w:right w:val="single" w:sz="4" w:space="0" w:color="auto"/>
            </w:tcBorders>
            <w:shd w:val="clear" w:color="000000" w:fill="FFFFFF"/>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其他非税收入</w:t>
            </w:r>
          </w:p>
        </w:tc>
        <w:tc>
          <w:tcPr>
            <w:tcW w:w="1185" w:type="pct"/>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0</w:t>
            </w:r>
          </w:p>
        </w:tc>
      </w:tr>
      <w:tr w:rsidR="003C3BCD" w:rsidRPr="00CB05EA" w:rsidTr="009D7B14">
        <w:trPr>
          <w:trHeight w:val="624"/>
        </w:trPr>
        <w:tc>
          <w:tcPr>
            <w:tcW w:w="1462" w:type="pct"/>
            <w:vMerge w:val="restar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其他资金</w:t>
            </w:r>
          </w:p>
        </w:tc>
        <w:tc>
          <w:tcPr>
            <w:tcW w:w="2353" w:type="pct"/>
            <w:gridSpan w:val="3"/>
            <w:tcBorders>
              <w:top w:val="nil"/>
              <w:left w:val="nil"/>
              <w:bottom w:val="single" w:sz="4" w:space="0" w:color="auto"/>
              <w:right w:val="single" w:sz="4" w:space="0" w:color="auto"/>
            </w:tcBorders>
            <w:shd w:val="clear" w:color="000000" w:fill="FFFFFF"/>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小计</w:t>
            </w:r>
          </w:p>
        </w:tc>
        <w:tc>
          <w:tcPr>
            <w:tcW w:w="1185" w:type="pct"/>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0</w:t>
            </w:r>
          </w:p>
        </w:tc>
      </w:tr>
      <w:tr w:rsidR="003C3BCD" w:rsidRPr="00CB05EA" w:rsidTr="009D7B14">
        <w:trPr>
          <w:trHeight w:val="624"/>
        </w:trPr>
        <w:tc>
          <w:tcPr>
            <w:tcW w:w="1462" w:type="pct"/>
            <w:vMerge/>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p>
        </w:tc>
        <w:tc>
          <w:tcPr>
            <w:tcW w:w="2353" w:type="pct"/>
            <w:gridSpan w:val="3"/>
            <w:tcBorders>
              <w:top w:val="nil"/>
              <w:left w:val="nil"/>
              <w:bottom w:val="single" w:sz="4" w:space="0" w:color="auto"/>
              <w:right w:val="single" w:sz="4" w:space="0" w:color="auto"/>
            </w:tcBorders>
            <w:shd w:val="clear" w:color="000000" w:fill="FFFFFF"/>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事业收入</w:t>
            </w:r>
          </w:p>
        </w:tc>
        <w:tc>
          <w:tcPr>
            <w:tcW w:w="1185" w:type="pct"/>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0</w:t>
            </w:r>
          </w:p>
        </w:tc>
      </w:tr>
      <w:tr w:rsidR="003C3BCD" w:rsidRPr="00CB05EA" w:rsidTr="009D7B14">
        <w:trPr>
          <w:trHeight w:val="624"/>
        </w:trPr>
        <w:tc>
          <w:tcPr>
            <w:tcW w:w="1462" w:type="pct"/>
            <w:vMerge/>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p>
        </w:tc>
        <w:tc>
          <w:tcPr>
            <w:tcW w:w="2353" w:type="pct"/>
            <w:gridSpan w:val="3"/>
            <w:tcBorders>
              <w:top w:val="nil"/>
              <w:left w:val="nil"/>
              <w:bottom w:val="single" w:sz="4" w:space="0" w:color="auto"/>
              <w:right w:val="single" w:sz="4" w:space="0" w:color="auto"/>
            </w:tcBorders>
            <w:shd w:val="clear" w:color="000000" w:fill="FFFFFF"/>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经营收入</w:t>
            </w:r>
          </w:p>
        </w:tc>
        <w:tc>
          <w:tcPr>
            <w:tcW w:w="1185" w:type="pct"/>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0</w:t>
            </w:r>
          </w:p>
        </w:tc>
      </w:tr>
      <w:tr w:rsidR="003C3BCD" w:rsidRPr="00CB05EA" w:rsidTr="009D7B14">
        <w:trPr>
          <w:trHeight w:val="624"/>
        </w:trPr>
        <w:tc>
          <w:tcPr>
            <w:tcW w:w="1462" w:type="pct"/>
            <w:vMerge/>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p>
        </w:tc>
        <w:tc>
          <w:tcPr>
            <w:tcW w:w="2353" w:type="pct"/>
            <w:gridSpan w:val="3"/>
            <w:tcBorders>
              <w:top w:val="nil"/>
              <w:left w:val="nil"/>
              <w:bottom w:val="single" w:sz="4" w:space="0" w:color="auto"/>
              <w:right w:val="single" w:sz="4" w:space="0" w:color="auto"/>
            </w:tcBorders>
            <w:shd w:val="clear" w:color="000000" w:fill="FFFFFF"/>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其他收入</w:t>
            </w:r>
          </w:p>
        </w:tc>
        <w:tc>
          <w:tcPr>
            <w:tcW w:w="1185" w:type="pct"/>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0</w:t>
            </w:r>
          </w:p>
        </w:tc>
      </w:tr>
      <w:tr w:rsidR="003C3BCD" w:rsidRPr="00CB05EA" w:rsidTr="009D7B14">
        <w:trPr>
          <w:trHeight w:val="624"/>
        </w:trPr>
        <w:tc>
          <w:tcPr>
            <w:tcW w:w="1462" w:type="pct"/>
            <w:vMerge w:val="restar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上年结转和结余资金</w:t>
            </w:r>
          </w:p>
        </w:tc>
        <w:tc>
          <w:tcPr>
            <w:tcW w:w="2353" w:type="pct"/>
            <w:gridSpan w:val="3"/>
            <w:tcBorders>
              <w:top w:val="nil"/>
              <w:left w:val="nil"/>
              <w:bottom w:val="single" w:sz="4" w:space="0" w:color="auto"/>
              <w:right w:val="single" w:sz="4" w:space="0" w:color="auto"/>
            </w:tcBorders>
            <w:shd w:val="clear" w:color="000000" w:fill="FFFFFF"/>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小计</w:t>
            </w:r>
          </w:p>
        </w:tc>
        <w:tc>
          <w:tcPr>
            <w:tcW w:w="1185" w:type="pct"/>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0</w:t>
            </w:r>
          </w:p>
        </w:tc>
      </w:tr>
      <w:tr w:rsidR="003C3BCD" w:rsidRPr="00CB05EA" w:rsidTr="009D7B14">
        <w:trPr>
          <w:trHeight w:val="624"/>
        </w:trPr>
        <w:tc>
          <w:tcPr>
            <w:tcW w:w="1462" w:type="pct"/>
            <w:vMerge/>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p>
        </w:tc>
        <w:tc>
          <w:tcPr>
            <w:tcW w:w="2353" w:type="pct"/>
            <w:gridSpan w:val="3"/>
            <w:tcBorders>
              <w:top w:val="nil"/>
              <w:left w:val="nil"/>
              <w:bottom w:val="single" w:sz="4" w:space="0" w:color="auto"/>
              <w:right w:val="single" w:sz="4" w:space="0" w:color="auto"/>
            </w:tcBorders>
            <w:shd w:val="clear" w:color="000000" w:fill="FFFFFF"/>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其中：动用上年结转和结余资金</w:t>
            </w:r>
          </w:p>
        </w:tc>
        <w:tc>
          <w:tcPr>
            <w:tcW w:w="1185" w:type="pct"/>
            <w:gridSpan w:val="2"/>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0</w:t>
            </w:r>
          </w:p>
        </w:tc>
      </w:tr>
      <w:tr w:rsidR="003C3BCD" w:rsidRPr="00CB05EA" w:rsidTr="009D7B14">
        <w:trPr>
          <w:trHeight w:val="494"/>
        </w:trPr>
        <w:tc>
          <w:tcPr>
            <w:tcW w:w="1462" w:type="pct"/>
            <w:tcBorders>
              <w:top w:val="nil"/>
              <w:left w:val="nil"/>
              <w:bottom w:val="nil"/>
              <w:right w:val="nil"/>
            </w:tcBorders>
            <w:noWrap/>
            <w:vAlign w:val="center"/>
          </w:tcPr>
          <w:p w:rsidR="003C3BCD" w:rsidRPr="007B223D" w:rsidRDefault="003C3BCD" w:rsidP="007B223D">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方正仿宋_GBK" w:hint="eastAsia"/>
                <w:kern w:val="0"/>
                <w:sz w:val="24"/>
                <w:szCs w:val="24"/>
              </w:rPr>
              <w:lastRenderedPageBreak/>
              <w:t>公开</w:t>
            </w:r>
            <w:r w:rsidRPr="007B223D">
              <w:rPr>
                <w:rFonts w:ascii="Times New Roman" w:eastAsia="方正仿宋_GBK" w:hAnsi="Times New Roman" w:cs="Times New Roman"/>
                <w:kern w:val="0"/>
                <w:sz w:val="24"/>
                <w:szCs w:val="24"/>
              </w:rPr>
              <w:t>03</w:t>
            </w:r>
            <w:r w:rsidRPr="007B223D">
              <w:rPr>
                <w:rFonts w:ascii="Times New Roman" w:eastAsia="方正仿宋_GBK" w:hAnsi="Times New Roman" w:cs="方正仿宋_GBK" w:hint="eastAsia"/>
                <w:kern w:val="0"/>
                <w:sz w:val="24"/>
                <w:szCs w:val="24"/>
              </w:rPr>
              <w:t>表</w:t>
            </w:r>
          </w:p>
        </w:tc>
        <w:tc>
          <w:tcPr>
            <w:tcW w:w="713" w:type="pct"/>
            <w:tcBorders>
              <w:top w:val="nil"/>
              <w:left w:val="nil"/>
              <w:bottom w:val="nil"/>
              <w:right w:val="nil"/>
            </w:tcBorders>
            <w:noWrap/>
            <w:vAlign w:val="center"/>
          </w:tcPr>
          <w:p w:rsidR="003C3BCD" w:rsidRPr="007B223D" w:rsidRDefault="003C3BCD" w:rsidP="007B223D">
            <w:pPr>
              <w:widowControl/>
              <w:jc w:val="left"/>
              <w:rPr>
                <w:rFonts w:ascii="Times New Roman" w:eastAsia="方正仿宋_GBK" w:hAnsi="Times New Roman" w:cs="Times New Roman"/>
                <w:kern w:val="0"/>
                <w:sz w:val="24"/>
                <w:szCs w:val="24"/>
              </w:rPr>
            </w:pPr>
          </w:p>
        </w:tc>
        <w:tc>
          <w:tcPr>
            <w:tcW w:w="789" w:type="pct"/>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c>
          <w:tcPr>
            <w:tcW w:w="1170" w:type="pct"/>
            <w:gridSpan w:val="2"/>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c>
          <w:tcPr>
            <w:tcW w:w="865" w:type="pct"/>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r>
      <w:tr w:rsidR="003C3BCD" w:rsidRPr="00CB05EA" w:rsidTr="009D7B14">
        <w:trPr>
          <w:trHeight w:val="1171"/>
        </w:trPr>
        <w:tc>
          <w:tcPr>
            <w:tcW w:w="4999" w:type="pct"/>
            <w:gridSpan w:val="6"/>
            <w:tcBorders>
              <w:top w:val="nil"/>
              <w:left w:val="nil"/>
              <w:bottom w:val="nil"/>
              <w:right w:val="nil"/>
            </w:tcBorders>
            <w:noWrap/>
            <w:vAlign w:val="center"/>
          </w:tcPr>
          <w:p w:rsidR="003C3BCD" w:rsidRPr="007B223D" w:rsidRDefault="003C3BC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方正小标宋_GBK" w:hint="eastAsia"/>
                <w:kern w:val="0"/>
                <w:sz w:val="36"/>
                <w:szCs w:val="36"/>
              </w:rPr>
              <w:t>支出预算总表</w:t>
            </w:r>
          </w:p>
        </w:tc>
      </w:tr>
      <w:tr w:rsidR="003C3BCD" w:rsidRPr="00CB05EA" w:rsidTr="009D7B14">
        <w:trPr>
          <w:trHeight w:val="329"/>
        </w:trPr>
        <w:tc>
          <w:tcPr>
            <w:tcW w:w="1462" w:type="pct"/>
            <w:tcBorders>
              <w:top w:val="nil"/>
              <w:left w:val="nil"/>
              <w:bottom w:val="nil"/>
              <w:right w:val="nil"/>
            </w:tcBorders>
            <w:noWrap/>
            <w:vAlign w:val="bottom"/>
          </w:tcPr>
          <w:p w:rsidR="003C3BCD" w:rsidRPr="007B223D" w:rsidRDefault="003C3BCD" w:rsidP="007D6354">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部门名称：</w:t>
            </w:r>
            <w:r w:rsidR="007D6354">
              <w:rPr>
                <w:rFonts w:ascii="Times New Roman" w:eastAsia="宋体" w:hAnsi="Times New Roman" w:cs="宋体" w:hint="eastAsia"/>
                <w:kern w:val="0"/>
                <w:sz w:val="20"/>
                <w:szCs w:val="20"/>
              </w:rPr>
              <w:t>连云港市信访局</w:t>
            </w:r>
          </w:p>
        </w:tc>
        <w:tc>
          <w:tcPr>
            <w:tcW w:w="713" w:type="pct"/>
            <w:tcBorders>
              <w:top w:val="nil"/>
              <w:left w:val="nil"/>
              <w:bottom w:val="nil"/>
              <w:right w:val="nil"/>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p>
        </w:tc>
        <w:tc>
          <w:tcPr>
            <w:tcW w:w="789" w:type="pct"/>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c>
          <w:tcPr>
            <w:tcW w:w="1170" w:type="pct"/>
            <w:gridSpan w:val="2"/>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c>
          <w:tcPr>
            <w:tcW w:w="865" w:type="pct"/>
            <w:tcBorders>
              <w:top w:val="nil"/>
              <w:left w:val="nil"/>
              <w:bottom w:val="nil"/>
              <w:right w:val="nil"/>
            </w:tcBorders>
            <w:noWrap/>
            <w:vAlign w:val="bottom"/>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单位：万元</w:t>
            </w:r>
          </w:p>
        </w:tc>
      </w:tr>
      <w:tr w:rsidR="003C3BCD" w:rsidRPr="00CB05EA" w:rsidTr="009D7B14">
        <w:trPr>
          <w:trHeight w:val="787"/>
        </w:trPr>
        <w:tc>
          <w:tcPr>
            <w:tcW w:w="1462" w:type="pct"/>
            <w:tcBorders>
              <w:top w:val="single" w:sz="4" w:space="0" w:color="auto"/>
              <w:left w:val="single" w:sz="4" w:space="0" w:color="auto"/>
              <w:bottom w:val="single" w:sz="4" w:space="0" w:color="auto"/>
              <w:right w:val="single" w:sz="4" w:space="0" w:color="auto"/>
            </w:tcBorders>
            <w:shd w:val="clear" w:color="000000" w:fill="FFFFFF"/>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合计</w:t>
            </w:r>
          </w:p>
        </w:tc>
        <w:tc>
          <w:tcPr>
            <w:tcW w:w="713" w:type="pct"/>
            <w:tcBorders>
              <w:top w:val="single" w:sz="4" w:space="0" w:color="auto"/>
              <w:left w:val="nil"/>
              <w:bottom w:val="single" w:sz="4" w:space="0" w:color="auto"/>
              <w:right w:val="single" w:sz="4" w:space="0" w:color="auto"/>
            </w:tcBorders>
            <w:shd w:val="clear" w:color="000000" w:fill="FFFFFF"/>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基本支出</w:t>
            </w:r>
          </w:p>
        </w:tc>
        <w:tc>
          <w:tcPr>
            <w:tcW w:w="789" w:type="pct"/>
            <w:tcBorders>
              <w:top w:val="single" w:sz="4" w:space="0" w:color="auto"/>
              <w:left w:val="nil"/>
              <w:bottom w:val="single" w:sz="4" w:space="0" w:color="auto"/>
              <w:right w:val="single" w:sz="4" w:space="0" w:color="auto"/>
            </w:tcBorders>
            <w:shd w:val="clear" w:color="000000" w:fill="FFFFFF"/>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项目支出</w:t>
            </w:r>
          </w:p>
        </w:tc>
        <w:tc>
          <w:tcPr>
            <w:tcW w:w="1170" w:type="pct"/>
            <w:gridSpan w:val="2"/>
            <w:tcBorders>
              <w:top w:val="single" w:sz="4" w:space="0" w:color="auto"/>
              <w:left w:val="nil"/>
              <w:bottom w:val="single" w:sz="4" w:space="0" w:color="auto"/>
              <w:right w:val="single" w:sz="4" w:space="0" w:color="auto"/>
            </w:tcBorders>
            <w:shd w:val="clear" w:color="000000" w:fill="FFFFFF"/>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单位预留机动经费</w:t>
            </w:r>
          </w:p>
        </w:tc>
        <w:tc>
          <w:tcPr>
            <w:tcW w:w="865" w:type="pct"/>
            <w:tcBorders>
              <w:top w:val="single" w:sz="4" w:space="0" w:color="auto"/>
              <w:left w:val="nil"/>
              <w:bottom w:val="single" w:sz="4" w:space="0" w:color="auto"/>
              <w:right w:val="single" w:sz="4" w:space="0" w:color="auto"/>
            </w:tcBorders>
            <w:shd w:val="clear" w:color="000000" w:fill="FFFFFF"/>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结转下年资金</w:t>
            </w:r>
          </w:p>
        </w:tc>
      </w:tr>
      <w:tr w:rsidR="003C3BCD" w:rsidRPr="00CB05EA" w:rsidTr="009D7B14">
        <w:trPr>
          <w:trHeight w:val="787"/>
        </w:trPr>
        <w:tc>
          <w:tcPr>
            <w:tcW w:w="1462" w:type="pct"/>
            <w:tcBorders>
              <w:top w:val="nil"/>
              <w:left w:val="single" w:sz="4" w:space="0" w:color="auto"/>
              <w:bottom w:val="single" w:sz="4" w:space="0" w:color="auto"/>
              <w:right w:val="single" w:sz="4" w:space="0" w:color="auto"/>
            </w:tcBorders>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Times New Roman" w:cs="宋体" w:hint="eastAsia"/>
                <w:kern w:val="0"/>
                <w:sz w:val="20"/>
                <w:szCs w:val="20"/>
              </w:rPr>
              <w:t>955.67</w:t>
            </w:r>
            <w:r w:rsidR="003C3BCD" w:rsidRPr="007B223D">
              <w:rPr>
                <w:rFonts w:ascii="Times New Roman" w:eastAsia="宋体" w:hAnsi="Times New Roman" w:cs="宋体" w:hint="eastAsia"/>
                <w:kern w:val="0"/>
                <w:sz w:val="20"/>
                <w:szCs w:val="20"/>
              </w:rPr>
              <w:t xml:space="preserve">　</w:t>
            </w:r>
          </w:p>
        </w:tc>
        <w:tc>
          <w:tcPr>
            <w:tcW w:w="713" w:type="pct"/>
            <w:tcBorders>
              <w:top w:val="nil"/>
              <w:left w:val="nil"/>
              <w:bottom w:val="single" w:sz="4" w:space="0" w:color="auto"/>
              <w:right w:val="single" w:sz="4" w:space="0" w:color="auto"/>
            </w:tcBorders>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Times New Roman" w:cs="宋体" w:hint="eastAsia"/>
                <w:kern w:val="0"/>
                <w:sz w:val="20"/>
                <w:szCs w:val="20"/>
              </w:rPr>
              <w:t>848.39</w:t>
            </w:r>
            <w:r w:rsidR="003C3BCD" w:rsidRPr="007B223D">
              <w:rPr>
                <w:rFonts w:ascii="Times New Roman" w:eastAsia="宋体" w:hAnsi="Times New Roman" w:cs="宋体" w:hint="eastAsia"/>
                <w:kern w:val="0"/>
                <w:sz w:val="20"/>
                <w:szCs w:val="20"/>
              </w:rPr>
              <w:t xml:space="preserve">　</w:t>
            </w:r>
          </w:p>
        </w:tc>
        <w:tc>
          <w:tcPr>
            <w:tcW w:w="789" w:type="pct"/>
            <w:tcBorders>
              <w:top w:val="nil"/>
              <w:left w:val="nil"/>
              <w:bottom w:val="single" w:sz="4" w:space="0" w:color="auto"/>
              <w:right w:val="single" w:sz="4" w:space="0" w:color="auto"/>
            </w:tcBorders>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Times New Roman" w:cs="宋体" w:hint="eastAsia"/>
                <w:kern w:val="0"/>
                <w:sz w:val="20"/>
                <w:szCs w:val="20"/>
              </w:rPr>
              <w:t>107.28</w:t>
            </w:r>
            <w:r w:rsidR="003C3BCD" w:rsidRPr="007B223D">
              <w:rPr>
                <w:rFonts w:ascii="Times New Roman" w:eastAsia="宋体" w:hAnsi="Times New Roman" w:cs="宋体" w:hint="eastAsia"/>
                <w:kern w:val="0"/>
                <w:sz w:val="20"/>
                <w:szCs w:val="20"/>
              </w:rPr>
              <w:t xml:space="preserve">　</w:t>
            </w:r>
          </w:p>
        </w:tc>
        <w:tc>
          <w:tcPr>
            <w:tcW w:w="1170" w:type="pct"/>
            <w:gridSpan w:val="2"/>
            <w:tcBorders>
              <w:top w:val="nil"/>
              <w:left w:val="nil"/>
              <w:bottom w:val="single" w:sz="4" w:space="0" w:color="auto"/>
              <w:right w:val="single" w:sz="4" w:space="0" w:color="auto"/>
            </w:tcBorders>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Times New Roman" w:cs="宋体" w:hint="eastAsia"/>
                <w:kern w:val="0"/>
                <w:sz w:val="20"/>
                <w:szCs w:val="20"/>
              </w:rPr>
              <w:t>0</w:t>
            </w:r>
            <w:r w:rsidR="003C3BCD" w:rsidRPr="007B223D">
              <w:rPr>
                <w:rFonts w:ascii="Times New Roman" w:eastAsia="宋体" w:hAnsi="Times New Roman" w:cs="宋体" w:hint="eastAsia"/>
                <w:kern w:val="0"/>
                <w:sz w:val="20"/>
                <w:szCs w:val="20"/>
              </w:rPr>
              <w:t xml:space="preserve">　</w:t>
            </w:r>
          </w:p>
        </w:tc>
        <w:tc>
          <w:tcPr>
            <w:tcW w:w="865" w:type="pct"/>
            <w:tcBorders>
              <w:top w:val="nil"/>
              <w:left w:val="nil"/>
              <w:bottom w:val="single" w:sz="4" w:space="0" w:color="auto"/>
              <w:right w:val="single" w:sz="4" w:space="0" w:color="auto"/>
            </w:tcBorders>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Times New Roman" w:cs="宋体" w:hint="eastAsia"/>
                <w:kern w:val="0"/>
                <w:sz w:val="20"/>
                <w:szCs w:val="20"/>
              </w:rPr>
              <w:t>0</w:t>
            </w:r>
            <w:r w:rsidR="003C3BCD" w:rsidRPr="007B223D">
              <w:rPr>
                <w:rFonts w:ascii="Times New Roman" w:eastAsia="宋体" w:hAnsi="Times New Roman" w:cs="宋体" w:hint="eastAsia"/>
                <w:kern w:val="0"/>
                <w:sz w:val="20"/>
                <w:szCs w:val="20"/>
              </w:rPr>
              <w:t xml:space="preserve">　</w:t>
            </w:r>
          </w:p>
        </w:tc>
      </w:tr>
    </w:tbl>
    <w:p w:rsidR="003C3BCD" w:rsidRPr="007B223D" w:rsidRDefault="003C3BCD" w:rsidP="007B223D">
      <w:pPr>
        <w:autoSpaceDE w:val="0"/>
        <w:autoSpaceDN w:val="0"/>
        <w:snapToGrid w:val="0"/>
        <w:spacing w:line="590" w:lineRule="atLeast"/>
        <w:rPr>
          <w:rFonts w:ascii="Times New Roman" w:eastAsia="方正仿宋_GBK" w:hAnsi="Times New Roman" w:cs="Times New Roman"/>
          <w:kern w:val="0"/>
          <w:sz w:val="32"/>
          <w:szCs w:val="32"/>
        </w:rPr>
      </w:pPr>
    </w:p>
    <w:p w:rsidR="003C3BCD" w:rsidRPr="007B223D" w:rsidRDefault="003C3BCD" w:rsidP="007B223D">
      <w:pPr>
        <w:autoSpaceDE w:val="0"/>
        <w:autoSpaceDN w:val="0"/>
        <w:snapToGrid w:val="0"/>
        <w:spacing w:line="590" w:lineRule="atLeast"/>
        <w:rPr>
          <w:rFonts w:ascii="Times New Roman" w:eastAsia="方正仿宋_GBK" w:hAnsi="Times New Roman" w:cs="Times New Roman"/>
          <w:kern w:val="0"/>
          <w:sz w:val="32"/>
          <w:szCs w:val="32"/>
        </w:rPr>
      </w:pPr>
    </w:p>
    <w:tbl>
      <w:tblPr>
        <w:tblW w:w="5000" w:type="pct"/>
        <w:tblInd w:w="-106" w:type="dxa"/>
        <w:tblLook w:val="00A0"/>
      </w:tblPr>
      <w:tblGrid>
        <w:gridCol w:w="2616"/>
        <w:gridCol w:w="1882"/>
        <w:gridCol w:w="2508"/>
        <w:gridCol w:w="1940"/>
      </w:tblGrid>
      <w:tr w:rsidR="003C3BCD" w:rsidRPr="00CB05EA">
        <w:trPr>
          <w:trHeight w:val="315"/>
        </w:trPr>
        <w:tc>
          <w:tcPr>
            <w:tcW w:w="1306" w:type="pct"/>
            <w:tcBorders>
              <w:top w:val="nil"/>
              <w:left w:val="nil"/>
              <w:bottom w:val="nil"/>
              <w:right w:val="nil"/>
            </w:tcBorders>
            <w:noWrap/>
            <w:vAlign w:val="center"/>
          </w:tcPr>
          <w:p w:rsidR="003C3BCD" w:rsidRPr="007B223D" w:rsidRDefault="003C3BCD" w:rsidP="007B223D">
            <w:pPr>
              <w:widowControl/>
              <w:jc w:val="left"/>
              <w:rPr>
                <w:rFonts w:ascii="Times New Roman" w:eastAsia="方正仿宋_GBK" w:hAnsi="Times New Roman" w:cs="Times New Roman"/>
                <w:kern w:val="0"/>
                <w:sz w:val="24"/>
                <w:szCs w:val="24"/>
              </w:rPr>
            </w:pPr>
            <w:bookmarkStart w:id="0" w:name="RANGE_A1_D10"/>
            <w:r w:rsidRPr="007B223D">
              <w:rPr>
                <w:rFonts w:ascii="Times New Roman" w:eastAsia="方正仿宋_GBK" w:hAnsi="Times New Roman" w:cs="方正仿宋_GBK" w:hint="eastAsia"/>
                <w:kern w:val="0"/>
                <w:sz w:val="24"/>
                <w:szCs w:val="24"/>
              </w:rPr>
              <w:t>公开</w:t>
            </w:r>
            <w:r w:rsidRPr="007B223D">
              <w:rPr>
                <w:rFonts w:ascii="Times New Roman" w:eastAsia="方正仿宋_GBK" w:hAnsi="Times New Roman" w:cs="Times New Roman"/>
                <w:kern w:val="0"/>
                <w:sz w:val="24"/>
                <w:szCs w:val="24"/>
              </w:rPr>
              <w:t>04</w:t>
            </w:r>
            <w:r w:rsidRPr="007B223D">
              <w:rPr>
                <w:rFonts w:ascii="Times New Roman" w:eastAsia="方正仿宋_GBK" w:hAnsi="Times New Roman" w:cs="方正仿宋_GBK" w:hint="eastAsia"/>
                <w:kern w:val="0"/>
                <w:sz w:val="24"/>
                <w:szCs w:val="24"/>
              </w:rPr>
              <w:t>表</w:t>
            </w:r>
            <w:bookmarkEnd w:id="0"/>
          </w:p>
        </w:tc>
        <w:tc>
          <w:tcPr>
            <w:tcW w:w="1104" w:type="pct"/>
            <w:tcBorders>
              <w:top w:val="nil"/>
              <w:left w:val="nil"/>
              <w:bottom w:val="nil"/>
              <w:right w:val="nil"/>
            </w:tcBorders>
            <w:noWrap/>
            <w:vAlign w:val="bottom"/>
          </w:tcPr>
          <w:p w:rsidR="003C3BCD" w:rsidRPr="007B223D" w:rsidRDefault="003C3BCD" w:rsidP="007B223D">
            <w:pPr>
              <w:widowControl/>
              <w:jc w:val="left"/>
              <w:rPr>
                <w:rFonts w:ascii="Times New Roman" w:eastAsia="方正仿宋_GBK" w:hAnsi="Times New Roman" w:cs="Times New Roman"/>
                <w:kern w:val="0"/>
                <w:sz w:val="24"/>
                <w:szCs w:val="24"/>
              </w:rPr>
            </w:pPr>
          </w:p>
        </w:tc>
        <w:tc>
          <w:tcPr>
            <w:tcW w:w="1454" w:type="pct"/>
            <w:tcBorders>
              <w:top w:val="nil"/>
              <w:left w:val="nil"/>
              <w:bottom w:val="nil"/>
              <w:right w:val="nil"/>
            </w:tcBorders>
            <w:noWrap/>
            <w:vAlign w:val="bottom"/>
          </w:tcPr>
          <w:p w:rsidR="003C3BCD" w:rsidRPr="007B223D" w:rsidRDefault="003C3BCD" w:rsidP="007B223D">
            <w:pPr>
              <w:widowControl/>
              <w:jc w:val="left"/>
              <w:rPr>
                <w:rFonts w:ascii="Times New Roman" w:hAnsi="Times New Roman" w:cs="Times New Roman"/>
                <w:kern w:val="0"/>
                <w:sz w:val="20"/>
                <w:szCs w:val="20"/>
              </w:rPr>
            </w:pPr>
          </w:p>
        </w:tc>
        <w:tc>
          <w:tcPr>
            <w:tcW w:w="1136" w:type="pct"/>
            <w:tcBorders>
              <w:top w:val="nil"/>
              <w:left w:val="nil"/>
              <w:bottom w:val="nil"/>
              <w:right w:val="nil"/>
            </w:tcBorders>
            <w:noWrap/>
            <w:vAlign w:val="bottom"/>
          </w:tcPr>
          <w:p w:rsidR="003C3BCD" w:rsidRPr="007B223D" w:rsidRDefault="003C3BCD" w:rsidP="007B223D">
            <w:pPr>
              <w:widowControl/>
              <w:jc w:val="left"/>
              <w:rPr>
                <w:rFonts w:ascii="Times New Roman" w:hAnsi="Times New Roman" w:cs="Times New Roman"/>
                <w:kern w:val="0"/>
                <w:sz w:val="20"/>
                <w:szCs w:val="20"/>
              </w:rPr>
            </w:pPr>
          </w:p>
        </w:tc>
      </w:tr>
      <w:tr w:rsidR="003C3BCD" w:rsidRPr="00CB05EA">
        <w:trPr>
          <w:trHeight w:val="960"/>
        </w:trPr>
        <w:tc>
          <w:tcPr>
            <w:tcW w:w="5000" w:type="pct"/>
            <w:gridSpan w:val="4"/>
            <w:tcBorders>
              <w:top w:val="nil"/>
              <w:left w:val="nil"/>
              <w:bottom w:val="nil"/>
              <w:right w:val="nil"/>
            </w:tcBorders>
            <w:noWrap/>
            <w:vAlign w:val="center"/>
          </w:tcPr>
          <w:p w:rsidR="003C3BCD" w:rsidRPr="007B223D" w:rsidRDefault="003C3BC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方正小标宋_GBK" w:hint="eastAsia"/>
                <w:kern w:val="0"/>
                <w:sz w:val="36"/>
                <w:szCs w:val="36"/>
              </w:rPr>
              <w:t>财政拨款收支预算总表</w:t>
            </w:r>
          </w:p>
        </w:tc>
      </w:tr>
      <w:tr w:rsidR="003C3BCD" w:rsidRPr="00CB05EA">
        <w:trPr>
          <w:trHeight w:val="330"/>
        </w:trPr>
        <w:tc>
          <w:tcPr>
            <w:tcW w:w="1306" w:type="pct"/>
            <w:tcBorders>
              <w:top w:val="nil"/>
              <w:left w:val="nil"/>
              <w:bottom w:val="single" w:sz="4" w:space="0" w:color="auto"/>
              <w:right w:val="nil"/>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部门名称：</w:t>
            </w:r>
            <w:r w:rsidR="007D6354">
              <w:rPr>
                <w:rFonts w:ascii="Times New Roman" w:eastAsia="宋体" w:hAnsi="Times New Roman" w:cs="宋体" w:hint="eastAsia"/>
                <w:kern w:val="0"/>
                <w:sz w:val="20"/>
                <w:szCs w:val="20"/>
              </w:rPr>
              <w:t>连云港市信访局</w:t>
            </w:r>
          </w:p>
        </w:tc>
        <w:tc>
          <w:tcPr>
            <w:tcW w:w="1104" w:type="pct"/>
            <w:tcBorders>
              <w:top w:val="nil"/>
              <w:left w:val="nil"/>
              <w:bottom w:val="single" w:sz="4" w:space="0" w:color="auto"/>
              <w:right w:val="nil"/>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1454" w:type="pct"/>
            <w:tcBorders>
              <w:top w:val="nil"/>
              <w:left w:val="nil"/>
              <w:bottom w:val="single" w:sz="4" w:space="0" w:color="auto"/>
              <w:right w:val="nil"/>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1136" w:type="pct"/>
            <w:tcBorders>
              <w:top w:val="nil"/>
              <w:left w:val="nil"/>
              <w:bottom w:val="single" w:sz="4" w:space="0" w:color="auto"/>
              <w:right w:val="nil"/>
            </w:tcBorders>
            <w:noWrap/>
            <w:vAlign w:val="bottom"/>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单位</w:t>
            </w:r>
            <w:r w:rsidRPr="007B223D">
              <w:rPr>
                <w:rFonts w:ascii="Times New Roman" w:eastAsia="宋体" w:hAnsi="Times New Roman" w:cs="Times New Roman"/>
                <w:kern w:val="0"/>
                <w:sz w:val="20"/>
                <w:szCs w:val="20"/>
              </w:rPr>
              <w:t>:</w:t>
            </w:r>
            <w:r w:rsidRPr="007B223D">
              <w:rPr>
                <w:rFonts w:ascii="Times New Roman" w:eastAsia="宋体" w:hAnsi="Times New Roman" w:cs="宋体" w:hint="eastAsia"/>
                <w:kern w:val="0"/>
                <w:sz w:val="20"/>
                <w:szCs w:val="20"/>
              </w:rPr>
              <w:t>万元</w:t>
            </w:r>
          </w:p>
        </w:tc>
      </w:tr>
      <w:tr w:rsidR="003C3BCD" w:rsidRPr="00CB05EA">
        <w:trPr>
          <w:trHeight w:val="645"/>
        </w:trPr>
        <w:tc>
          <w:tcPr>
            <w:tcW w:w="2410" w:type="pct"/>
            <w:gridSpan w:val="2"/>
            <w:tcBorders>
              <w:top w:val="single" w:sz="4" w:space="0" w:color="auto"/>
              <w:left w:val="single" w:sz="4" w:space="0" w:color="auto"/>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收入</w:t>
            </w:r>
          </w:p>
        </w:tc>
        <w:tc>
          <w:tcPr>
            <w:tcW w:w="2590" w:type="pct"/>
            <w:gridSpan w:val="2"/>
            <w:tcBorders>
              <w:top w:val="single" w:sz="4" w:space="0" w:color="auto"/>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支出</w:t>
            </w:r>
          </w:p>
        </w:tc>
      </w:tr>
      <w:tr w:rsidR="003C3BCD" w:rsidRPr="00CB05EA">
        <w:trPr>
          <w:trHeight w:val="645"/>
        </w:trPr>
        <w:tc>
          <w:tcPr>
            <w:tcW w:w="1306" w:type="pct"/>
            <w:vMerge w:val="restart"/>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项目名称</w:t>
            </w:r>
          </w:p>
        </w:tc>
        <w:tc>
          <w:tcPr>
            <w:tcW w:w="1104" w:type="pct"/>
            <w:vMerge w:val="restart"/>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金额</w:t>
            </w:r>
          </w:p>
        </w:tc>
        <w:tc>
          <w:tcPr>
            <w:tcW w:w="2590" w:type="pct"/>
            <w:gridSpan w:val="2"/>
            <w:tcBorders>
              <w:top w:val="single" w:sz="4" w:space="0" w:color="auto"/>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支出用途</w:t>
            </w:r>
          </w:p>
        </w:tc>
      </w:tr>
      <w:tr w:rsidR="003C3BCD" w:rsidRPr="00CB05EA">
        <w:trPr>
          <w:trHeight w:val="645"/>
        </w:trPr>
        <w:tc>
          <w:tcPr>
            <w:tcW w:w="1306" w:type="pct"/>
            <w:vMerge/>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b/>
                <w:bCs/>
                <w:kern w:val="0"/>
                <w:sz w:val="20"/>
                <w:szCs w:val="20"/>
              </w:rPr>
            </w:pPr>
          </w:p>
        </w:tc>
        <w:tc>
          <w:tcPr>
            <w:tcW w:w="1104" w:type="pct"/>
            <w:vMerge/>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b/>
                <w:bCs/>
                <w:kern w:val="0"/>
                <w:sz w:val="20"/>
                <w:szCs w:val="20"/>
              </w:rPr>
            </w:pPr>
          </w:p>
        </w:tc>
        <w:tc>
          <w:tcPr>
            <w:tcW w:w="1454" w:type="pct"/>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项目名称</w:t>
            </w:r>
          </w:p>
        </w:tc>
        <w:tc>
          <w:tcPr>
            <w:tcW w:w="1136" w:type="pct"/>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金额</w:t>
            </w:r>
          </w:p>
        </w:tc>
      </w:tr>
      <w:tr w:rsidR="003C3BCD" w:rsidRPr="00CB05EA">
        <w:trPr>
          <w:trHeight w:val="645"/>
        </w:trPr>
        <w:tc>
          <w:tcPr>
            <w:tcW w:w="1306"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一、一般公共预算</w:t>
            </w:r>
          </w:p>
        </w:tc>
        <w:tc>
          <w:tcPr>
            <w:tcW w:w="1104" w:type="pct"/>
            <w:tcBorders>
              <w:top w:val="nil"/>
              <w:left w:val="nil"/>
              <w:bottom w:val="single" w:sz="4" w:space="0" w:color="auto"/>
              <w:right w:val="single" w:sz="4" w:space="0" w:color="auto"/>
            </w:tcBorders>
            <w:noWrap/>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Times New Roman" w:cs="宋体" w:hint="eastAsia"/>
                <w:kern w:val="0"/>
                <w:sz w:val="20"/>
                <w:szCs w:val="20"/>
              </w:rPr>
              <w:t>955.67</w:t>
            </w:r>
            <w:r w:rsidR="003C3BCD" w:rsidRPr="007B223D">
              <w:rPr>
                <w:rFonts w:ascii="Times New Roman" w:eastAsia="宋体" w:hAnsi="Times New Roman" w:cs="宋体" w:hint="eastAsia"/>
                <w:kern w:val="0"/>
                <w:sz w:val="20"/>
                <w:szCs w:val="20"/>
              </w:rPr>
              <w:t xml:space="preserve">　</w:t>
            </w:r>
          </w:p>
        </w:tc>
        <w:tc>
          <w:tcPr>
            <w:tcW w:w="1454"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一、基本支出</w:t>
            </w:r>
          </w:p>
        </w:tc>
        <w:tc>
          <w:tcPr>
            <w:tcW w:w="1136" w:type="pct"/>
            <w:tcBorders>
              <w:top w:val="nil"/>
              <w:left w:val="nil"/>
              <w:bottom w:val="single" w:sz="4" w:space="0" w:color="auto"/>
              <w:right w:val="single" w:sz="4" w:space="0" w:color="auto"/>
            </w:tcBorders>
            <w:noWrap/>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Times New Roman" w:cs="宋体" w:hint="eastAsia"/>
                <w:kern w:val="0"/>
                <w:sz w:val="20"/>
                <w:szCs w:val="20"/>
              </w:rPr>
              <w:t>848.39</w:t>
            </w:r>
            <w:r w:rsidR="003C3BCD" w:rsidRPr="007B223D">
              <w:rPr>
                <w:rFonts w:ascii="Times New Roman" w:eastAsia="宋体" w:hAnsi="Times New Roman" w:cs="宋体" w:hint="eastAsia"/>
                <w:kern w:val="0"/>
                <w:sz w:val="20"/>
                <w:szCs w:val="20"/>
              </w:rPr>
              <w:t xml:space="preserve">　</w:t>
            </w:r>
          </w:p>
        </w:tc>
      </w:tr>
      <w:tr w:rsidR="003C3BCD" w:rsidRPr="00CB05EA">
        <w:trPr>
          <w:trHeight w:val="645"/>
        </w:trPr>
        <w:tc>
          <w:tcPr>
            <w:tcW w:w="1306"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二、政府性基金预算</w:t>
            </w:r>
          </w:p>
        </w:tc>
        <w:tc>
          <w:tcPr>
            <w:tcW w:w="1104" w:type="pct"/>
            <w:tcBorders>
              <w:top w:val="nil"/>
              <w:left w:val="nil"/>
              <w:bottom w:val="single" w:sz="4" w:space="0" w:color="auto"/>
              <w:right w:val="single" w:sz="4" w:space="0" w:color="auto"/>
            </w:tcBorders>
            <w:noWrap/>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Times New Roman" w:cs="宋体" w:hint="eastAsia"/>
                <w:kern w:val="0"/>
                <w:sz w:val="20"/>
                <w:szCs w:val="20"/>
              </w:rPr>
              <w:t>0</w:t>
            </w:r>
            <w:r w:rsidR="003C3BCD" w:rsidRPr="007B223D">
              <w:rPr>
                <w:rFonts w:ascii="Times New Roman" w:eastAsia="宋体" w:hAnsi="Times New Roman" w:cs="宋体" w:hint="eastAsia"/>
                <w:kern w:val="0"/>
                <w:sz w:val="20"/>
                <w:szCs w:val="20"/>
              </w:rPr>
              <w:t xml:space="preserve">　</w:t>
            </w:r>
          </w:p>
        </w:tc>
        <w:tc>
          <w:tcPr>
            <w:tcW w:w="1454"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二、项目支出</w:t>
            </w:r>
          </w:p>
        </w:tc>
        <w:tc>
          <w:tcPr>
            <w:tcW w:w="1136" w:type="pct"/>
            <w:tcBorders>
              <w:top w:val="nil"/>
              <w:left w:val="nil"/>
              <w:bottom w:val="single" w:sz="4" w:space="0" w:color="auto"/>
              <w:right w:val="single" w:sz="4" w:space="0" w:color="auto"/>
            </w:tcBorders>
            <w:noWrap/>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Times New Roman" w:cs="宋体" w:hint="eastAsia"/>
                <w:kern w:val="0"/>
                <w:sz w:val="20"/>
                <w:szCs w:val="20"/>
              </w:rPr>
              <w:t>107.28</w:t>
            </w:r>
            <w:r w:rsidR="003C3BCD" w:rsidRPr="007B223D">
              <w:rPr>
                <w:rFonts w:ascii="Times New Roman" w:eastAsia="宋体" w:hAnsi="Times New Roman" w:cs="宋体" w:hint="eastAsia"/>
                <w:kern w:val="0"/>
                <w:sz w:val="20"/>
                <w:szCs w:val="20"/>
              </w:rPr>
              <w:t xml:space="preserve">　</w:t>
            </w:r>
          </w:p>
        </w:tc>
      </w:tr>
      <w:tr w:rsidR="003C3BCD" w:rsidRPr="00CB05EA">
        <w:trPr>
          <w:trHeight w:val="645"/>
        </w:trPr>
        <w:tc>
          <w:tcPr>
            <w:tcW w:w="1306" w:type="pct"/>
            <w:tcBorders>
              <w:top w:val="single" w:sz="4" w:space="0" w:color="auto"/>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1104" w:type="pct"/>
            <w:tcBorders>
              <w:top w:val="single" w:sz="4" w:space="0" w:color="auto"/>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1454"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三、单位预留机动经费</w:t>
            </w:r>
          </w:p>
        </w:tc>
        <w:tc>
          <w:tcPr>
            <w:tcW w:w="1136" w:type="pct"/>
            <w:tcBorders>
              <w:top w:val="single" w:sz="4" w:space="0" w:color="auto"/>
              <w:left w:val="nil"/>
              <w:bottom w:val="single" w:sz="4" w:space="0" w:color="auto"/>
              <w:right w:val="single" w:sz="4" w:space="0" w:color="auto"/>
            </w:tcBorders>
            <w:noWrap/>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Times New Roman" w:cs="宋体" w:hint="eastAsia"/>
                <w:kern w:val="0"/>
                <w:sz w:val="20"/>
                <w:szCs w:val="20"/>
              </w:rPr>
              <w:t>0</w:t>
            </w:r>
            <w:r w:rsidR="003C3BCD" w:rsidRPr="007B223D">
              <w:rPr>
                <w:rFonts w:ascii="Times New Roman" w:eastAsia="宋体" w:hAnsi="Times New Roman" w:cs="宋体" w:hint="eastAsia"/>
                <w:kern w:val="0"/>
                <w:sz w:val="20"/>
                <w:szCs w:val="20"/>
              </w:rPr>
              <w:t xml:space="preserve">　</w:t>
            </w:r>
          </w:p>
        </w:tc>
      </w:tr>
      <w:tr w:rsidR="003C3BCD" w:rsidRPr="00CB05EA">
        <w:trPr>
          <w:trHeight w:val="645"/>
        </w:trPr>
        <w:tc>
          <w:tcPr>
            <w:tcW w:w="1306"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收入合计</w:t>
            </w:r>
          </w:p>
        </w:tc>
        <w:tc>
          <w:tcPr>
            <w:tcW w:w="1104" w:type="pct"/>
            <w:tcBorders>
              <w:top w:val="nil"/>
              <w:left w:val="nil"/>
              <w:bottom w:val="single" w:sz="4" w:space="0" w:color="auto"/>
              <w:right w:val="single" w:sz="4" w:space="0" w:color="auto"/>
            </w:tcBorders>
            <w:noWrap/>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Times New Roman" w:cs="宋体" w:hint="eastAsia"/>
                <w:kern w:val="0"/>
                <w:sz w:val="20"/>
                <w:szCs w:val="20"/>
              </w:rPr>
              <w:t>955.67</w:t>
            </w:r>
            <w:r w:rsidR="003C3BCD" w:rsidRPr="007B223D">
              <w:rPr>
                <w:rFonts w:ascii="Times New Roman" w:eastAsia="宋体" w:hAnsi="Times New Roman" w:cs="宋体" w:hint="eastAsia"/>
                <w:kern w:val="0"/>
                <w:sz w:val="20"/>
                <w:szCs w:val="20"/>
              </w:rPr>
              <w:t xml:space="preserve">　</w:t>
            </w:r>
          </w:p>
        </w:tc>
        <w:tc>
          <w:tcPr>
            <w:tcW w:w="1454" w:type="pct"/>
            <w:tcBorders>
              <w:top w:val="nil"/>
              <w:left w:val="nil"/>
              <w:bottom w:val="single" w:sz="4" w:space="0" w:color="auto"/>
              <w:right w:val="single" w:sz="4" w:space="0" w:color="auto"/>
            </w:tcBorders>
            <w:noWrap/>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支出合计</w:t>
            </w:r>
          </w:p>
        </w:tc>
        <w:tc>
          <w:tcPr>
            <w:tcW w:w="1136" w:type="pct"/>
            <w:tcBorders>
              <w:top w:val="nil"/>
              <w:left w:val="nil"/>
              <w:bottom w:val="single" w:sz="4" w:space="0" w:color="auto"/>
              <w:right w:val="single" w:sz="4" w:space="0" w:color="auto"/>
            </w:tcBorders>
            <w:noWrap/>
            <w:vAlign w:val="center"/>
          </w:tcPr>
          <w:p w:rsidR="003C3BCD" w:rsidRPr="007B223D" w:rsidRDefault="007D6354" w:rsidP="007B223D">
            <w:pPr>
              <w:widowControl/>
              <w:jc w:val="right"/>
              <w:rPr>
                <w:rFonts w:ascii="Times New Roman" w:eastAsia="宋体" w:hAnsi="Times New Roman" w:cs="Times New Roman"/>
                <w:kern w:val="0"/>
                <w:sz w:val="20"/>
                <w:szCs w:val="20"/>
              </w:rPr>
            </w:pPr>
            <w:r>
              <w:rPr>
                <w:rFonts w:ascii="Times New Roman" w:eastAsia="宋体" w:hAnsi="Times New Roman" w:cs="宋体" w:hint="eastAsia"/>
                <w:kern w:val="0"/>
                <w:sz w:val="20"/>
                <w:szCs w:val="20"/>
              </w:rPr>
              <w:t>955.67</w:t>
            </w:r>
            <w:r w:rsidR="003C3BCD" w:rsidRPr="007B223D">
              <w:rPr>
                <w:rFonts w:ascii="Times New Roman" w:eastAsia="宋体" w:hAnsi="Times New Roman" w:cs="宋体" w:hint="eastAsia"/>
                <w:kern w:val="0"/>
                <w:sz w:val="20"/>
                <w:szCs w:val="20"/>
              </w:rPr>
              <w:t xml:space="preserve">　</w:t>
            </w:r>
          </w:p>
        </w:tc>
      </w:tr>
    </w:tbl>
    <w:p w:rsidR="003C3BCD" w:rsidRPr="007B223D" w:rsidRDefault="003C3BCD" w:rsidP="007B223D">
      <w:pPr>
        <w:autoSpaceDE w:val="0"/>
        <w:autoSpaceDN w:val="0"/>
        <w:snapToGrid w:val="0"/>
        <w:spacing w:line="590" w:lineRule="atLeast"/>
        <w:rPr>
          <w:rFonts w:ascii="Times New Roman" w:eastAsia="方正仿宋_GBK" w:hAnsi="Times New Roman" w:cs="Times New Roman"/>
          <w:kern w:val="0"/>
          <w:sz w:val="32"/>
          <w:szCs w:val="32"/>
        </w:rPr>
      </w:pPr>
    </w:p>
    <w:p w:rsidR="003C3BCD" w:rsidRPr="007B223D" w:rsidRDefault="003C3BCD" w:rsidP="007B223D">
      <w:pPr>
        <w:autoSpaceDE w:val="0"/>
        <w:autoSpaceDN w:val="0"/>
        <w:snapToGrid w:val="0"/>
        <w:spacing w:line="590" w:lineRule="atLeast"/>
        <w:rPr>
          <w:rFonts w:ascii="Times New Roman" w:eastAsia="方正仿宋_GBK" w:hAnsi="Times New Roman" w:cs="Times New Roman"/>
          <w:kern w:val="0"/>
          <w:sz w:val="32"/>
          <w:szCs w:val="32"/>
        </w:rPr>
      </w:pPr>
    </w:p>
    <w:tbl>
      <w:tblPr>
        <w:tblW w:w="4999" w:type="pct"/>
        <w:tblInd w:w="-106" w:type="dxa"/>
        <w:tblLook w:val="00A0"/>
      </w:tblPr>
      <w:tblGrid>
        <w:gridCol w:w="2616"/>
        <w:gridCol w:w="3443"/>
        <w:gridCol w:w="2885"/>
      </w:tblGrid>
      <w:tr w:rsidR="003C3BCD" w:rsidRPr="00CB05EA" w:rsidTr="007D6354">
        <w:trPr>
          <w:trHeight w:val="180"/>
        </w:trPr>
        <w:tc>
          <w:tcPr>
            <w:tcW w:w="1462" w:type="pct"/>
            <w:tcBorders>
              <w:top w:val="nil"/>
              <w:left w:val="nil"/>
              <w:bottom w:val="nil"/>
              <w:right w:val="nil"/>
            </w:tcBorders>
            <w:noWrap/>
            <w:vAlign w:val="bottom"/>
          </w:tcPr>
          <w:p w:rsidR="003C3BCD" w:rsidRPr="007B223D" w:rsidRDefault="003C3BCD" w:rsidP="007B223D">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方正仿宋_GBK" w:hint="eastAsia"/>
                <w:kern w:val="0"/>
                <w:sz w:val="24"/>
                <w:szCs w:val="24"/>
              </w:rPr>
              <w:lastRenderedPageBreak/>
              <w:t>公开</w:t>
            </w:r>
            <w:r w:rsidRPr="007B223D">
              <w:rPr>
                <w:rFonts w:ascii="Times New Roman" w:eastAsia="方正仿宋_GBK" w:hAnsi="Times New Roman" w:cs="Times New Roman"/>
                <w:kern w:val="0"/>
                <w:sz w:val="24"/>
                <w:szCs w:val="24"/>
              </w:rPr>
              <w:t>05</w:t>
            </w:r>
            <w:r w:rsidRPr="007B223D">
              <w:rPr>
                <w:rFonts w:ascii="Times New Roman" w:eastAsia="方正仿宋_GBK" w:hAnsi="Times New Roman" w:cs="方正仿宋_GBK" w:hint="eastAsia"/>
                <w:kern w:val="0"/>
                <w:sz w:val="24"/>
                <w:szCs w:val="24"/>
              </w:rPr>
              <w:t>表</w:t>
            </w:r>
          </w:p>
        </w:tc>
        <w:tc>
          <w:tcPr>
            <w:tcW w:w="1925" w:type="pct"/>
            <w:tcBorders>
              <w:top w:val="nil"/>
              <w:left w:val="nil"/>
              <w:bottom w:val="nil"/>
              <w:right w:val="nil"/>
            </w:tcBorders>
            <w:noWrap/>
            <w:vAlign w:val="bottom"/>
          </w:tcPr>
          <w:p w:rsidR="003C3BCD" w:rsidRPr="007B223D" w:rsidRDefault="003C3BCD" w:rsidP="007B223D">
            <w:pPr>
              <w:widowControl/>
              <w:jc w:val="left"/>
              <w:rPr>
                <w:rFonts w:ascii="Times New Roman" w:eastAsia="方正仿宋_GBK" w:hAnsi="Times New Roman" w:cs="Times New Roman"/>
                <w:kern w:val="0"/>
                <w:sz w:val="24"/>
                <w:szCs w:val="24"/>
              </w:rPr>
            </w:pPr>
          </w:p>
        </w:tc>
        <w:tc>
          <w:tcPr>
            <w:tcW w:w="1613" w:type="pct"/>
            <w:tcBorders>
              <w:top w:val="nil"/>
              <w:left w:val="nil"/>
              <w:bottom w:val="nil"/>
              <w:right w:val="nil"/>
            </w:tcBorders>
            <w:noWrap/>
            <w:vAlign w:val="bottom"/>
          </w:tcPr>
          <w:p w:rsidR="003C3BCD" w:rsidRPr="007B223D" w:rsidRDefault="003C3BCD" w:rsidP="007B223D">
            <w:pPr>
              <w:widowControl/>
              <w:jc w:val="left"/>
              <w:rPr>
                <w:rFonts w:ascii="Times New Roman" w:hAnsi="Times New Roman" w:cs="Times New Roman"/>
                <w:kern w:val="0"/>
                <w:sz w:val="20"/>
                <w:szCs w:val="20"/>
              </w:rPr>
            </w:pPr>
          </w:p>
        </w:tc>
      </w:tr>
      <w:tr w:rsidR="003C3BCD" w:rsidRPr="00CB05EA">
        <w:trPr>
          <w:trHeight w:val="551"/>
        </w:trPr>
        <w:tc>
          <w:tcPr>
            <w:tcW w:w="5000" w:type="pct"/>
            <w:gridSpan w:val="3"/>
            <w:tcBorders>
              <w:top w:val="nil"/>
              <w:left w:val="nil"/>
              <w:bottom w:val="nil"/>
              <w:right w:val="nil"/>
            </w:tcBorders>
            <w:noWrap/>
            <w:vAlign w:val="center"/>
          </w:tcPr>
          <w:p w:rsidR="003C3BCD" w:rsidRPr="007B223D" w:rsidRDefault="003C3BC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方正小标宋_GBK" w:hint="eastAsia"/>
                <w:kern w:val="0"/>
                <w:sz w:val="36"/>
                <w:szCs w:val="36"/>
              </w:rPr>
              <w:t>财政拨款支出预算表（功能科目）</w:t>
            </w:r>
          </w:p>
        </w:tc>
      </w:tr>
      <w:tr w:rsidR="003C3BCD" w:rsidRPr="00CB05EA" w:rsidTr="007D6354">
        <w:trPr>
          <w:trHeight w:val="136"/>
        </w:trPr>
        <w:tc>
          <w:tcPr>
            <w:tcW w:w="1462" w:type="pct"/>
            <w:tcBorders>
              <w:top w:val="nil"/>
              <w:left w:val="nil"/>
              <w:bottom w:val="nil"/>
              <w:right w:val="nil"/>
            </w:tcBorders>
            <w:shd w:val="clear" w:color="000000" w:fill="FFFFFF"/>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部门名称：</w:t>
            </w:r>
            <w:r w:rsidR="007D6354">
              <w:rPr>
                <w:rFonts w:ascii="Times New Roman" w:eastAsia="宋体" w:hAnsi="Times New Roman" w:cs="宋体" w:hint="eastAsia"/>
                <w:kern w:val="0"/>
                <w:sz w:val="20"/>
                <w:szCs w:val="20"/>
              </w:rPr>
              <w:t>连云港市信访局</w:t>
            </w:r>
          </w:p>
        </w:tc>
        <w:tc>
          <w:tcPr>
            <w:tcW w:w="1925" w:type="pct"/>
            <w:tcBorders>
              <w:top w:val="nil"/>
              <w:left w:val="nil"/>
              <w:bottom w:val="single" w:sz="4" w:space="0" w:color="auto"/>
              <w:right w:val="nil"/>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1613" w:type="pct"/>
            <w:tcBorders>
              <w:top w:val="nil"/>
              <w:left w:val="nil"/>
              <w:bottom w:val="nil"/>
              <w:right w:val="nil"/>
            </w:tcBorders>
            <w:shd w:val="clear" w:color="000000" w:fill="FFFFFF"/>
            <w:noWrap/>
            <w:vAlign w:val="bottom"/>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单位：万元</w:t>
            </w:r>
          </w:p>
        </w:tc>
      </w:tr>
      <w:tr w:rsidR="003C3BCD" w:rsidRPr="00CB05EA" w:rsidTr="009D7B14">
        <w:trPr>
          <w:trHeight w:val="369"/>
        </w:trPr>
        <w:tc>
          <w:tcPr>
            <w:tcW w:w="1462" w:type="pct"/>
            <w:tcBorders>
              <w:top w:val="single" w:sz="4" w:space="0" w:color="auto"/>
              <w:left w:val="single" w:sz="4" w:space="0" w:color="auto"/>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功能科目编码</w:t>
            </w:r>
          </w:p>
        </w:tc>
        <w:tc>
          <w:tcPr>
            <w:tcW w:w="1925" w:type="pct"/>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功能科目名称</w:t>
            </w:r>
          </w:p>
        </w:tc>
        <w:tc>
          <w:tcPr>
            <w:tcW w:w="1613" w:type="pct"/>
            <w:tcBorders>
              <w:top w:val="single" w:sz="4" w:space="0" w:color="auto"/>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金</w:t>
            </w:r>
            <w:r w:rsidRPr="007B223D">
              <w:rPr>
                <w:rFonts w:ascii="Times New Roman" w:eastAsia="宋体" w:hAnsi="Times New Roman" w:cs="Times New Roman"/>
                <w:b/>
                <w:bCs/>
                <w:kern w:val="0"/>
                <w:sz w:val="20"/>
                <w:szCs w:val="20"/>
              </w:rPr>
              <w:t xml:space="preserve">   </w:t>
            </w:r>
            <w:r w:rsidRPr="007B223D">
              <w:rPr>
                <w:rFonts w:ascii="Times New Roman" w:eastAsia="宋体" w:hAnsi="Times New Roman" w:cs="宋体" w:hint="eastAsia"/>
                <w:b/>
                <w:bCs/>
                <w:kern w:val="0"/>
                <w:sz w:val="20"/>
                <w:szCs w:val="20"/>
              </w:rPr>
              <w:t>额</w:t>
            </w:r>
          </w:p>
        </w:tc>
      </w:tr>
      <w:tr w:rsidR="003C3BCD" w:rsidRPr="00CB05EA" w:rsidTr="009D7B14">
        <w:trPr>
          <w:trHeight w:val="369"/>
        </w:trPr>
        <w:tc>
          <w:tcPr>
            <w:tcW w:w="3387" w:type="pct"/>
            <w:gridSpan w:val="2"/>
            <w:tcBorders>
              <w:top w:val="single" w:sz="4" w:space="0" w:color="auto"/>
              <w:left w:val="single" w:sz="4" w:space="0" w:color="auto"/>
              <w:bottom w:val="single" w:sz="4" w:space="0" w:color="auto"/>
              <w:right w:val="single" w:sz="4" w:space="0" w:color="000000"/>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合</w:t>
            </w:r>
            <w:r w:rsidRPr="007B223D">
              <w:rPr>
                <w:rFonts w:ascii="Times New Roman" w:eastAsia="宋体" w:hAnsi="Times New Roman" w:cs="Times New Roman"/>
                <w:b/>
                <w:bCs/>
                <w:kern w:val="0"/>
                <w:sz w:val="20"/>
                <w:szCs w:val="20"/>
              </w:rPr>
              <w:t xml:space="preserve">  </w:t>
            </w:r>
            <w:r w:rsidRPr="007B223D">
              <w:rPr>
                <w:rFonts w:ascii="Times New Roman" w:eastAsia="宋体" w:hAnsi="Times New Roman" w:cs="宋体" w:hint="eastAsia"/>
                <w:b/>
                <w:bCs/>
                <w:kern w:val="0"/>
                <w:sz w:val="20"/>
                <w:szCs w:val="20"/>
              </w:rPr>
              <w:t>计</w:t>
            </w:r>
          </w:p>
        </w:tc>
        <w:tc>
          <w:tcPr>
            <w:tcW w:w="1613" w:type="pct"/>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955.67</w:t>
            </w:r>
          </w:p>
        </w:tc>
      </w:tr>
      <w:tr w:rsidR="003C3BCD" w:rsidRPr="00CB05EA" w:rsidTr="009D7B14">
        <w:trPr>
          <w:trHeight w:val="369"/>
        </w:trPr>
        <w:tc>
          <w:tcPr>
            <w:tcW w:w="1462" w:type="pct"/>
            <w:tcBorders>
              <w:top w:val="nil"/>
              <w:left w:val="single" w:sz="4" w:space="0" w:color="auto"/>
              <w:bottom w:val="single" w:sz="4" w:space="0" w:color="auto"/>
              <w:right w:val="single" w:sz="4" w:space="0" w:color="auto"/>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201</w:t>
            </w:r>
          </w:p>
        </w:tc>
        <w:tc>
          <w:tcPr>
            <w:tcW w:w="1925" w:type="pct"/>
            <w:tcBorders>
              <w:top w:val="nil"/>
              <w:left w:val="nil"/>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一般公共服务支出</w:t>
            </w:r>
          </w:p>
        </w:tc>
        <w:tc>
          <w:tcPr>
            <w:tcW w:w="1613" w:type="pct"/>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735.11</w:t>
            </w:r>
          </w:p>
        </w:tc>
      </w:tr>
      <w:tr w:rsidR="003C3BCD" w:rsidRPr="00CB05EA" w:rsidTr="009D7B14">
        <w:trPr>
          <w:trHeight w:val="369"/>
        </w:trPr>
        <w:tc>
          <w:tcPr>
            <w:tcW w:w="1462" w:type="pct"/>
            <w:tcBorders>
              <w:top w:val="nil"/>
              <w:left w:val="single" w:sz="4" w:space="0" w:color="auto"/>
              <w:bottom w:val="single" w:sz="4" w:space="0" w:color="auto"/>
              <w:right w:val="single" w:sz="4" w:space="0" w:color="auto"/>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20103</w:t>
            </w:r>
          </w:p>
        </w:tc>
        <w:tc>
          <w:tcPr>
            <w:tcW w:w="1925" w:type="pct"/>
            <w:tcBorders>
              <w:top w:val="nil"/>
              <w:left w:val="nil"/>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政府办公厅（室）及相关机构事务</w:t>
            </w:r>
          </w:p>
        </w:tc>
        <w:tc>
          <w:tcPr>
            <w:tcW w:w="1613" w:type="pct"/>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735.11</w:t>
            </w:r>
          </w:p>
        </w:tc>
      </w:tr>
      <w:tr w:rsidR="003C3BCD" w:rsidRPr="00CB05EA" w:rsidTr="009D7B14">
        <w:trPr>
          <w:trHeight w:val="369"/>
        </w:trPr>
        <w:tc>
          <w:tcPr>
            <w:tcW w:w="1462" w:type="pct"/>
            <w:tcBorders>
              <w:top w:val="nil"/>
              <w:left w:val="single" w:sz="4" w:space="0" w:color="auto"/>
              <w:bottom w:val="single" w:sz="4" w:space="0" w:color="auto"/>
              <w:right w:val="single" w:sz="4" w:space="0" w:color="auto"/>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2010308</w:t>
            </w:r>
          </w:p>
        </w:tc>
        <w:tc>
          <w:tcPr>
            <w:tcW w:w="1925" w:type="pct"/>
            <w:tcBorders>
              <w:top w:val="nil"/>
              <w:left w:val="nil"/>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信访事务</w:t>
            </w:r>
          </w:p>
        </w:tc>
        <w:tc>
          <w:tcPr>
            <w:tcW w:w="1613" w:type="pct"/>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735.11</w:t>
            </w:r>
          </w:p>
        </w:tc>
      </w:tr>
      <w:tr w:rsidR="003C3BCD" w:rsidRPr="00CB05EA" w:rsidTr="009D7B14">
        <w:trPr>
          <w:trHeight w:val="369"/>
        </w:trPr>
        <w:tc>
          <w:tcPr>
            <w:tcW w:w="1462" w:type="pct"/>
            <w:tcBorders>
              <w:top w:val="nil"/>
              <w:left w:val="single" w:sz="4" w:space="0" w:color="auto"/>
              <w:bottom w:val="single" w:sz="4" w:space="0" w:color="auto"/>
              <w:right w:val="single" w:sz="4" w:space="0" w:color="auto"/>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221</w:t>
            </w:r>
          </w:p>
        </w:tc>
        <w:tc>
          <w:tcPr>
            <w:tcW w:w="1925" w:type="pct"/>
            <w:tcBorders>
              <w:top w:val="nil"/>
              <w:left w:val="nil"/>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住房保障支出</w:t>
            </w:r>
          </w:p>
        </w:tc>
        <w:tc>
          <w:tcPr>
            <w:tcW w:w="1613" w:type="pct"/>
            <w:tcBorders>
              <w:top w:val="nil"/>
              <w:left w:val="nil"/>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 xml:space="preserve">          220.56</w:t>
            </w:r>
          </w:p>
        </w:tc>
      </w:tr>
      <w:tr w:rsidR="003C3BCD" w:rsidRPr="00CB05EA" w:rsidTr="009D7B14">
        <w:trPr>
          <w:trHeight w:val="369"/>
        </w:trPr>
        <w:tc>
          <w:tcPr>
            <w:tcW w:w="1462" w:type="pct"/>
            <w:tcBorders>
              <w:top w:val="nil"/>
              <w:left w:val="single" w:sz="4" w:space="0" w:color="auto"/>
              <w:bottom w:val="single" w:sz="4" w:space="0" w:color="auto"/>
              <w:right w:val="single" w:sz="4" w:space="0" w:color="auto"/>
            </w:tcBorders>
            <w:noWrap/>
            <w:vAlign w:val="bottom"/>
          </w:tcPr>
          <w:p w:rsidR="003C3BCD" w:rsidRPr="007B223D" w:rsidRDefault="007D6354" w:rsidP="007B223D">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  22102</w:t>
            </w:r>
          </w:p>
        </w:tc>
        <w:tc>
          <w:tcPr>
            <w:tcW w:w="1925" w:type="pct"/>
            <w:tcBorders>
              <w:top w:val="nil"/>
              <w:left w:val="nil"/>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住房改革支出</w:t>
            </w:r>
          </w:p>
        </w:tc>
        <w:tc>
          <w:tcPr>
            <w:tcW w:w="1613" w:type="pct"/>
            <w:tcBorders>
              <w:top w:val="nil"/>
              <w:left w:val="nil"/>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7D6354">
              <w:rPr>
                <w:rFonts w:ascii="Times New Roman" w:eastAsia="宋体" w:hAnsi="Times New Roman" w:cs="宋体" w:hint="eastAsia"/>
                <w:kern w:val="0"/>
                <w:sz w:val="20"/>
                <w:szCs w:val="20"/>
              </w:rPr>
              <w:t xml:space="preserve">          220.56</w:t>
            </w:r>
          </w:p>
        </w:tc>
      </w:tr>
      <w:tr w:rsidR="007D6354" w:rsidRPr="00CB05EA" w:rsidTr="009D7B14">
        <w:trPr>
          <w:trHeight w:val="369"/>
        </w:trPr>
        <w:tc>
          <w:tcPr>
            <w:tcW w:w="1462" w:type="pct"/>
            <w:tcBorders>
              <w:top w:val="nil"/>
              <w:left w:val="single" w:sz="4" w:space="0" w:color="auto"/>
              <w:bottom w:val="single" w:sz="4" w:space="0" w:color="auto"/>
              <w:right w:val="single" w:sz="4" w:space="0" w:color="auto"/>
            </w:tcBorders>
            <w:noWrap/>
            <w:vAlign w:val="bottom"/>
          </w:tcPr>
          <w:p w:rsidR="007D6354" w:rsidRPr="007B223D" w:rsidRDefault="007D6354" w:rsidP="0081650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2210201</w:t>
            </w:r>
          </w:p>
        </w:tc>
        <w:tc>
          <w:tcPr>
            <w:tcW w:w="1925" w:type="pct"/>
            <w:tcBorders>
              <w:top w:val="nil"/>
              <w:left w:val="nil"/>
              <w:bottom w:val="single" w:sz="4" w:space="0" w:color="auto"/>
              <w:right w:val="single" w:sz="4" w:space="0" w:color="auto"/>
            </w:tcBorders>
            <w:vAlign w:val="center"/>
          </w:tcPr>
          <w:p w:rsidR="007D6354" w:rsidRPr="007B223D" w:rsidRDefault="007D6354"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住房公积金</w:t>
            </w:r>
          </w:p>
        </w:tc>
        <w:tc>
          <w:tcPr>
            <w:tcW w:w="1613" w:type="pct"/>
            <w:tcBorders>
              <w:top w:val="nil"/>
              <w:left w:val="nil"/>
              <w:bottom w:val="single" w:sz="4" w:space="0" w:color="auto"/>
              <w:right w:val="single" w:sz="4" w:space="0" w:color="auto"/>
            </w:tcBorders>
            <w:vAlign w:val="center"/>
          </w:tcPr>
          <w:p w:rsidR="007D6354" w:rsidRPr="007B223D" w:rsidRDefault="007D6354"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 xml:space="preserve">           70.52</w:t>
            </w:r>
          </w:p>
        </w:tc>
      </w:tr>
      <w:tr w:rsidR="007D6354" w:rsidRPr="00CB05EA" w:rsidTr="009D7B14">
        <w:trPr>
          <w:trHeight w:val="369"/>
        </w:trPr>
        <w:tc>
          <w:tcPr>
            <w:tcW w:w="1462" w:type="pct"/>
            <w:tcBorders>
              <w:top w:val="nil"/>
              <w:left w:val="single" w:sz="4" w:space="0" w:color="auto"/>
              <w:bottom w:val="single" w:sz="4" w:space="0" w:color="auto"/>
              <w:right w:val="single" w:sz="4" w:space="0" w:color="auto"/>
            </w:tcBorders>
            <w:noWrap/>
            <w:vAlign w:val="bottom"/>
          </w:tcPr>
          <w:p w:rsidR="007D6354" w:rsidRPr="007B223D" w:rsidRDefault="007D6354" w:rsidP="0081650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2210202</w:t>
            </w:r>
          </w:p>
        </w:tc>
        <w:tc>
          <w:tcPr>
            <w:tcW w:w="1925" w:type="pct"/>
            <w:tcBorders>
              <w:top w:val="nil"/>
              <w:left w:val="nil"/>
              <w:bottom w:val="single" w:sz="4" w:space="0" w:color="auto"/>
              <w:right w:val="single" w:sz="4" w:space="0" w:color="auto"/>
            </w:tcBorders>
            <w:vAlign w:val="center"/>
          </w:tcPr>
          <w:p w:rsidR="007D6354" w:rsidRPr="007B223D" w:rsidRDefault="007D6354"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提租补贴</w:t>
            </w:r>
          </w:p>
        </w:tc>
        <w:tc>
          <w:tcPr>
            <w:tcW w:w="1613" w:type="pct"/>
            <w:tcBorders>
              <w:top w:val="nil"/>
              <w:left w:val="nil"/>
              <w:bottom w:val="single" w:sz="4" w:space="0" w:color="auto"/>
              <w:right w:val="single" w:sz="4" w:space="0" w:color="auto"/>
            </w:tcBorders>
            <w:vAlign w:val="center"/>
          </w:tcPr>
          <w:p w:rsidR="007D6354" w:rsidRPr="007B223D" w:rsidRDefault="007D6354"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 xml:space="preserve">          150.04</w:t>
            </w:r>
          </w:p>
        </w:tc>
      </w:tr>
      <w:tr w:rsidR="003C3BCD" w:rsidRPr="00CB05EA" w:rsidTr="007D6354">
        <w:trPr>
          <w:trHeight w:val="163"/>
        </w:trPr>
        <w:tc>
          <w:tcPr>
            <w:tcW w:w="3387" w:type="pct"/>
            <w:gridSpan w:val="2"/>
            <w:tcBorders>
              <w:top w:val="nil"/>
              <w:left w:val="nil"/>
              <w:bottom w:val="nil"/>
              <w:right w:val="nil"/>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p>
        </w:tc>
        <w:tc>
          <w:tcPr>
            <w:tcW w:w="1613" w:type="pct"/>
            <w:tcBorders>
              <w:top w:val="nil"/>
              <w:left w:val="nil"/>
              <w:bottom w:val="nil"/>
              <w:right w:val="nil"/>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p>
        </w:tc>
      </w:tr>
    </w:tbl>
    <w:p w:rsidR="006A1B14" w:rsidRPr="007B223D" w:rsidRDefault="006A1B14" w:rsidP="007B223D">
      <w:pPr>
        <w:autoSpaceDE w:val="0"/>
        <w:autoSpaceDN w:val="0"/>
        <w:snapToGrid w:val="0"/>
        <w:spacing w:line="590" w:lineRule="atLeast"/>
        <w:rPr>
          <w:rFonts w:ascii="Times New Roman" w:eastAsia="方正仿宋_GBK" w:hAnsi="Times New Roman" w:cs="Times New Roman"/>
          <w:kern w:val="0"/>
          <w:sz w:val="32"/>
          <w:szCs w:val="32"/>
        </w:rPr>
      </w:pPr>
    </w:p>
    <w:tbl>
      <w:tblPr>
        <w:tblW w:w="4998" w:type="pct"/>
        <w:tblInd w:w="-106" w:type="dxa"/>
        <w:tblLook w:val="00A0"/>
      </w:tblPr>
      <w:tblGrid>
        <w:gridCol w:w="2616"/>
        <w:gridCol w:w="3947"/>
        <w:gridCol w:w="2379"/>
      </w:tblGrid>
      <w:tr w:rsidR="003C3BCD" w:rsidRPr="00CB05EA">
        <w:trPr>
          <w:trHeight w:val="171"/>
        </w:trPr>
        <w:tc>
          <w:tcPr>
            <w:tcW w:w="1431" w:type="pct"/>
            <w:tcBorders>
              <w:top w:val="nil"/>
              <w:left w:val="nil"/>
              <w:bottom w:val="nil"/>
              <w:right w:val="nil"/>
            </w:tcBorders>
            <w:noWrap/>
            <w:vAlign w:val="center"/>
          </w:tcPr>
          <w:p w:rsidR="003C3BCD" w:rsidRPr="007B223D" w:rsidRDefault="003C3BCD" w:rsidP="007B223D">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方正仿宋_GBK" w:hint="eastAsia"/>
                <w:kern w:val="0"/>
                <w:sz w:val="24"/>
                <w:szCs w:val="24"/>
              </w:rPr>
              <w:t>公开</w:t>
            </w:r>
            <w:r w:rsidRPr="007B223D">
              <w:rPr>
                <w:rFonts w:ascii="Times New Roman" w:eastAsia="方正仿宋_GBK" w:hAnsi="Times New Roman" w:cs="Times New Roman"/>
                <w:kern w:val="0"/>
                <w:sz w:val="24"/>
                <w:szCs w:val="24"/>
              </w:rPr>
              <w:t>06</w:t>
            </w:r>
            <w:r w:rsidRPr="007B223D">
              <w:rPr>
                <w:rFonts w:ascii="Times New Roman" w:eastAsia="方正仿宋_GBK" w:hAnsi="Times New Roman" w:cs="方正仿宋_GBK" w:hint="eastAsia"/>
                <w:kern w:val="0"/>
                <w:sz w:val="24"/>
                <w:szCs w:val="24"/>
              </w:rPr>
              <w:t>表</w:t>
            </w:r>
          </w:p>
        </w:tc>
        <w:tc>
          <w:tcPr>
            <w:tcW w:w="2222" w:type="pct"/>
            <w:tcBorders>
              <w:top w:val="nil"/>
              <w:left w:val="nil"/>
              <w:bottom w:val="nil"/>
              <w:right w:val="nil"/>
            </w:tcBorders>
            <w:noWrap/>
            <w:vAlign w:val="center"/>
          </w:tcPr>
          <w:p w:rsidR="003C3BCD" w:rsidRPr="007B223D" w:rsidRDefault="003C3BCD" w:rsidP="007B223D">
            <w:pPr>
              <w:widowControl/>
              <w:jc w:val="left"/>
              <w:rPr>
                <w:rFonts w:ascii="Times New Roman" w:eastAsia="方正仿宋_GBK" w:hAnsi="Times New Roman" w:cs="Times New Roman"/>
                <w:kern w:val="0"/>
                <w:sz w:val="24"/>
                <w:szCs w:val="24"/>
              </w:rPr>
            </w:pPr>
          </w:p>
        </w:tc>
        <w:tc>
          <w:tcPr>
            <w:tcW w:w="1346" w:type="pct"/>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r>
      <w:tr w:rsidR="003C3BCD" w:rsidRPr="00CB05EA">
        <w:trPr>
          <w:trHeight w:val="519"/>
        </w:trPr>
        <w:tc>
          <w:tcPr>
            <w:tcW w:w="5000" w:type="pct"/>
            <w:gridSpan w:val="3"/>
            <w:tcBorders>
              <w:top w:val="nil"/>
              <w:left w:val="nil"/>
              <w:bottom w:val="nil"/>
              <w:right w:val="nil"/>
            </w:tcBorders>
            <w:noWrap/>
            <w:vAlign w:val="center"/>
          </w:tcPr>
          <w:p w:rsidR="003C3BCD" w:rsidRPr="007B223D" w:rsidRDefault="003C3BC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方正小标宋_GBK" w:hint="eastAsia"/>
                <w:kern w:val="0"/>
                <w:sz w:val="36"/>
                <w:szCs w:val="36"/>
              </w:rPr>
              <w:t>财政拨款基本支出预算表（经济科目）</w:t>
            </w:r>
          </w:p>
        </w:tc>
      </w:tr>
      <w:tr w:rsidR="003C3BCD" w:rsidRPr="00CB05EA">
        <w:trPr>
          <w:trHeight w:val="211"/>
        </w:trPr>
        <w:tc>
          <w:tcPr>
            <w:tcW w:w="1431" w:type="pct"/>
            <w:tcBorders>
              <w:top w:val="nil"/>
              <w:left w:val="nil"/>
              <w:bottom w:val="nil"/>
              <w:right w:val="nil"/>
            </w:tcBorders>
            <w:noWrap/>
            <w:vAlign w:val="center"/>
          </w:tcPr>
          <w:p w:rsidR="003C3BCD" w:rsidRPr="007B223D" w:rsidRDefault="003C3BCD" w:rsidP="0081650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部门名称：</w:t>
            </w:r>
            <w:r w:rsidR="00816506">
              <w:rPr>
                <w:rFonts w:ascii="Times New Roman" w:eastAsia="宋体" w:hAnsi="Times New Roman" w:cs="Times New Roman" w:hint="eastAsia"/>
                <w:kern w:val="0"/>
                <w:sz w:val="20"/>
                <w:szCs w:val="20"/>
              </w:rPr>
              <w:t>连云港市信访局</w:t>
            </w:r>
          </w:p>
        </w:tc>
        <w:tc>
          <w:tcPr>
            <w:tcW w:w="2222" w:type="pct"/>
            <w:tcBorders>
              <w:top w:val="nil"/>
              <w:left w:val="nil"/>
              <w:bottom w:val="nil"/>
              <w:right w:val="nil"/>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p>
        </w:tc>
        <w:tc>
          <w:tcPr>
            <w:tcW w:w="1346" w:type="pct"/>
            <w:tcBorders>
              <w:top w:val="nil"/>
              <w:left w:val="nil"/>
              <w:bottom w:val="nil"/>
              <w:right w:val="nil"/>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单位：万元</w:t>
            </w:r>
          </w:p>
        </w:tc>
      </w:tr>
      <w:tr w:rsidR="003C3BCD" w:rsidRPr="00CB05EA" w:rsidTr="009D7B14">
        <w:trPr>
          <w:trHeight w:val="340"/>
        </w:trPr>
        <w:tc>
          <w:tcPr>
            <w:tcW w:w="1431" w:type="pct"/>
            <w:tcBorders>
              <w:top w:val="single" w:sz="4" w:space="0" w:color="auto"/>
              <w:left w:val="single" w:sz="4" w:space="0" w:color="auto"/>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科目编码</w:t>
            </w:r>
          </w:p>
        </w:tc>
        <w:tc>
          <w:tcPr>
            <w:tcW w:w="2222" w:type="pct"/>
            <w:tcBorders>
              <w:top w:val="single" w:sz="4" w:space="0" w:color="auto"/>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科目名称</w:t>
            </w:r>
          </w:p>
        </w:tc>
        <w:tc>
          <w:tcPr>
            <w:tcW w:w="1346" w:type="pct"/>
            <w:tcBorders>
              <w:top w:val="single" w:sz="4" w:space="0" w:color="auto"/>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金额</w:t>
            </w:r>
          </w:p>
        </w:tc>
      </w:tr>
      <w:tr w:rsidR="003C3BCD" w:rsidRPr="00CB05EA" w:rsidTr="009D7B14">
        <w:trPr>
          <w:trHeight w:val="340"/>
        </w:trPr>
        <w:tc>
          <w:tcPr>
            <w:tcW w:w="3654" w:type="pct"/>
            <w:gridSpan w:val="2"/>
            <w:tcBorders>
              <w:top w:val="single" w:sz="4" w:space="0" w:color="auto"/>
              <w:left w:val="single" w:sz="4" w:space="0" w:color="auto"/>
              <w:bottom w:val="single" w:sz="4" w:space="0" w:color="auto"/>
              <w:right w:val="single" w:sz="4" w:space="0" w:color="000000"/>
            </w:tcBorders>
            <w:vAlign w:val="center"/>
          </w:tcPr>
          <w:p w:rsidR="003C3BCD" w:rsidRPr="007B223D" w:rsidRDefault="003C3BCD" w:rsidP="007B223D">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合计</w:t>
            </w:r>
          </w:p>
        </w:tc>
        <w:tc>
          <w:tcPr>
            <w:tcW w:w="1346" w:type="pct"/>
            <w:tcBorders>
              <w:top w:val="nil"/>
              <w:left w:val="nil"/>
              <w:bottom w:val="single" w:sz="4" w:space="0" w:color="auto"/>
              <w:right w:val="single" w:sz="4" w:space="0" w:color="auto"/>
            </w:tcBorders>
            <w:vAlign w:val="center"/>
          </w:tcPr>
          <w:p w:rsidR="003C3BCD" w:rsidRPr="007B223D" w:rsidRDefault="003C3BCD" w:rsidP="007B223D">
            <w:pPr>
              <w:widowControl/>
              <w:spacing w:line="240" w:lineRule="exact"/>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6A1B14">
              <w:rPr>
                <w:rFonts w:ascii="Times New Roman" w:eastAsia="宋体" w:hAnsi="Times New Roman" w:cs="宋体" w:hint="eastAsia"/>
                <w:kern w:val="0"/>
                <w:sz w:val="20"/>
                <w:szCs w:val="20"/>
              </w:rPr>
              <w:t>848.39</w:t>
            </w:r>
          </w:p>
        </w:tc>
      </w:tr>
      <w:tr w:rsidR="003C3BCD" w:rsidRPr="00CB05EA" w:rsidTr="009D7B14">
        <w:trPr>
          <w:trHeight w:val="340"/>
        </w:trPr>
        <w:tc>
          <w:tcPr>
            <w:tcW w:w="1431" w:type="pct"/>
            <w:tcBorders>
              <w:top w:val="nil"/>
              <w:left w:val="single" w:sz="4" w:space="0" w:color="auto"/>
              <w:bottom w:val="single" w:sz="4" w:space="0" w:color="auto"/>
              <w:right w:val="single" w:sz="4" w:space="0" w:color="auto"/>
            </w:tcBorders>
            <w:noWrap/>
            <w:vAlign w:val="bottom"/>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5B487F">
              <w:rPr>
                <w:rFonts w:ascii="Times New Roman" w:eastAsia="宋体" w:hAnsi="Times New Roman" w:cs="宋体" w:hint="eastAsia"/>
                <w:kern w:val="0"/>
                <w:sz w:val="20"/>
                <w:szCs w:val="20"/>
              </w:rPr>
              <w:t>301</w:t>
            </w:r>
          </w:p>
        </w:tc>
        <w:tc>
          <w:tcPr>
            <w:tcW w:w="2222" w:type="pct"/>
            <w:tcBorders>
              <w:top w:val="nil"/>
              <w:left w:val="nil"/>
              <w:bottom w:val="single" w:sz="4" w:space="0" w:color="auto"/>
              <w:right w:val="single" w:sz="4" w:space="0" w:color="auto"/>
            </w:tcBorders>
            <w:vAlign w:val="center"/>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5B487F">
              <w:rPr>
                <w:rFonts w:ascii="Times New Roman" w:eastAsia="宋体" w:hAnsi="Times New Roman" w:cs="宋体" w:hint="eastAsia"/>
                <w:kern w:val="0"/>
                <w:sz w:val="20"/>
                <w:szCs w:val="20"/>
              </w:rPr>
              <w:t>工资福利支出</w:t>
            </w:r>
          </w:p>
        </w:tc>
        <w:tc>
          <w:tcPr>
            <w:tcW w:w="1346" w:type="pct"/>
            <w:tcBorders>
              <w:top w:val="nil"/>
              <w:left w:val="nil"/>
              <w:bottom w:val="single" w:sz="4" w:space="0" w:color="auto"/>
              <w:right w:val="single" w:sz="4" w:space="0" w:color="auto"/>
            </w:tcBorders>
            <w:vAlign w:val="center"/>
          </w:tcPr>
          <w:p w:rsidR="003C3BCD" w:rsidRPr="007B223D" w:rsidRDefault="003C3BCD" w:rsidP="007B223D">
            <w:pPr>
              <w:widowControl/>
              <w:spacing w:line="240" w:lineRule="exact"/>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6A1B14">
              <w:rPr>
                <w:rFonts w:ascii="Times New Roman" w:eastAsia="宋体" w:hAnsi="Times New Roman" w:cs="宋体" w:hint="eastAsia"/>
                <w:kern w:val="0"/>
                <w:sz w:val="20"/>
                <w:szCs w:val="20"/>
              </w:rPr>
              <w:t>729.32</w:t>
            </w:r>
          </w:p>
        </w:tc>
      </w:tr>
      <w:tr w:rsidR="003C3BCD" w:rsidRPr="00CB05EA" w:rsidTr="009D7B14">
        <w:trPr>
          <w:trHeight w:val="340"/>
        </w:trPr>
        <w:tc>
          <w:tcPr>
            <w:tcW w:w="1431" w:type="pct"/>
            <w:tcBorders>
              <w:top w:val="single" w:sz="4" w:space="0" w:color="auto"/>
              <w:left w:val="single" w:sz="4" w:space="0" w:color="auto"/>
              <w:bottom w:val="single" w:sz="4" w:space="0" w:color="auto"/>
              <w:right w:val="single" w:sz="4" w:space="0" w:color="auto"/>
            </w:tcBorders>
            <w:noWrap/>
            <w:vAlign w:val="bottom"/>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5B487F">
              <w:rPr>
                <w:rFonts w:ascii="Times New Roman" w:eastAsia="宋体" w:hAnsi="Times New Roman" w:cs="宋体" w:hint="eastAsia"/>
                <w:kern w:val="0"/>
                <w:sz w:val="20"/>
                <w:szCs w:val="20"/>
              </w:rPr>
              <w:t>30101</w:t>
            </w:r>
          </w:p>
        </w:tc>
        <w:tc>
          <w:tcPr>
            <w:tcW w:w="2222" w:type="pct"/>
            <w:tcBorders>
              <w:top w:val="single" w:sz="4" w:space="0" w:color="auto"/>
              <w:left w:val="nil"/>
              <w:bottom w:val="single" w:sz="4" w:space="0" w:color="auto"/>
              <w:right w:val="single" w:sz="4" w:space="0" w:color="auto"/>
            </w:tcBorders>
            <w:vAlign w:val="center"/>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5B487F">
              <w:rPr>
                <w:rFonts w:ascii="Times New Roman" w:eastAsia="宋体" w:hAnsi="Times New Roman" w:cs="宋体" w:hint="eastAsia"/>
                <w:kern w:val="0"/>
                <w:sz w:val="20"/>
                <w:szCs w:val="20"/>
              </w:rPr>
              <w:t>基本工资</w:t>
            </w:r>
          </w:p>
        </w:tc>
        <w:tc>
          <w:tcPr>
            <w:tcW w:w="1346" w:type="pct"/>
            <w:tcBorders>
              <w:top w:val="single" w:sz="4" w:space="0" w:color="auto"/>
              <w:left w:val="nil"/>
              <w:bottom w:val="single" w:sz="4" w:space="0" w:color="auto"/>
              <w:right w:val="single" w:sz="4" w:space="0" w:color="auto"/>
            </w:tcBorders>
            <w:vAlign w:val="center"/>
          </w:tcPr>
          <w:p w:rsidR="003C3BCD" w:rsidRPr="007B223D" w:rsidRDefault="003C3BCD" w:rsidP="007B223D">
            <w:pPr>
              <w:widowControl/>
              <w:spacing w:line="240" w:lineRule="exact"/>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6A1B14">
              <w:rPr>
                <w:rFonts w:ascii="Times New Roman" w:eastAsia="宋体" w:hAnsi="Times New Roman" w:cs="宋体" w:hint="eastAsia"/>
                <w:kern w:val="0"/>
                <w:sz w:val="20"/>
                <w:szCs w:val="20"/>
              </w:rPr>
              <w:t>158.91</w:t>
            </w:r>
          </w:p>
        </w:tc>
      </w:tr>
      <w:tr w:rsidR="003C3BCD" w:rsidRPr="00CB05EA" w:rsidTr="009D7B14">
        <w:trPr>
          <w:trHeight w:val="340"/>
        </w:trPr>
        <w:tc>
          <w:tcPr>
            <w:tcW w:w="1431" w:type="pct"/>
            <w:tcBorders>
              <w:top w:val="nil"/>
              <w:left w:val="single" w:sz="4" w:space="0" w:color="auto"/>
              <w:bottom w:val="single" w:sz="4" w:space="0" w:color="auto"/>
              <w:right w:val="single" w:sz="4" w:space="0" w:color="auto"/>
            </w:tcBorders>
            <w:noWrap/>
            <w:vAlign w:val="bottom"/>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5B487F">
              <w:rPr>
                <w:rFonts w:ascii="Times New Roman" w:eastAsia="宋体" w:hAnsi="Times New Roman" w:cs="宋体" w:hint="eastAsia"/>
                <w:kern w:val="0"/>
                <w:sz w:val="20"/>
                <w:szCs w:val="20"/>
              </w:rPr>
              <w:t>30102</w:t>
            </w:r>
          </w:p>
        </w:tc>
        <w:tc>
          <w:tcPr>
            <w:tcW w:w="2222" w:type="pct"/>
            <w:tcBorders>
              <w:top w:val="nil"/>
              <w:left w:val="nil"/>
              <w:bottom w:val="single" w:sz="4" w:space="0" w:color="auto"/>
              <w:right w:val="single" w:sz="4" w:space="0" w:color="auto"/>
            </w:tcBorders>
            <w:vAlign w:val="center"/>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5B487F">
              <w:rPr>
                <w:rFonts w:ascii="Times New Roman" w:eastAsia="宋体" w:hAnsi="Times New Roman" w:cs="宋体" w:hint="eastAsia"/>
                <w:kern w:val="0"/>
                <w:sz w:val="20"/>
                <w:szCs w:val="20"/>
              </w:rPr>
              <w:t>津贴补贴</w:t>
            </w:r>
          </w:p>
        </w:tc>
        <w:tc>
          <w:tcPr>
            <w:tcW w:w="1346" w:type="pct"/>
            <w:tcBorders>
              <w:top w:val="nil"/>
              <w:left w:val="nil"/>
              <w:bottom w:val="single" w:sz="4" w:space="0" w:color="auto"/>
              <w:right w:val="single" w:sz="4" w:space="0" w:color="auto"/>
            </w:tcBorders>
            <w:vAlign w:val="center"/>
          </w:tcPr>
          <w:p w:rsidR="003C3BCD" w:rsidRPr="007B223D" w:rsidRDefault="003C3BCD" w:rsidP="007B223D">
            <w:pPr>
              <w:widowControl/>
              <w:spacing w:line="240" w:lineRule="exact"/>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6A1B14">
              <w:rPr>
                <w:rFonts w:ascii="Times New Roman" w:eastAsia="宋体" w:hAnsi="Times New Roman" w:cs="宋体" w:hint="eastAsia"/>
                <w:kern w:val="0"/>
                <w:sz w:val="20"/>
                <w:szCs w:val="20"/>
              </w:rPr>
              <w:t>342.08</w:t>
            </w:r>
          </w:p>
        </w:tc>
      </w:tr>
      <w:tr w:rsidR="003C3BCD" w:rsidRPr="00CB05EA" w:rsidTr="009D7B14">
        <w:trPr>
          <w:trHeight w:val="340"/>
        </w:trPr>
        <w:tc>
          <w:tcPr>
            <w:tcW w:w="1431" w:type="pct"/>
            <w:tcBorders>
              <w:top w:val="nil"/>
              <w:left w:val="single" w:sz="4" w:space="0" w:color="auto"/>
              <w:bottom w:val="single" w:sz="4" w:space="0" w:color="auto"/>
              <w:right w:val="single" w:sz="4" w:space="0" w:color="auto"/>
            </w:tcBorders>
            <w:noWrap/>
            <w:vAlign w:val="bottom"/>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5B487F">
              <w:rPr>
                <w:rFonts w:ascii="Times New Roman" w:eastAsia="宋体" w:hAnsi="Times New Roman" w:cs="宋体" w:hint="eastAsia"/>
                <w:kern w:val="0"/>
                <w:sz w:val="20"/>
                <w:szCs w:val="20"/>
              </w:rPr>
              <w:t>30108</w:t>
            </w:r>
          </w:p>
        </w:tc>
        <w:tc>
          <w:tcPr>
            <w:tcW w:w="2222" w:type="pct"/>
            <w:tcBorders>
              <w:top w:val="nil"/>
              <w:left w:val="nil"/>
              <w:bottom w:val="single" w:sz="4" w:space="0" w:color="auto"/>
              <w:right w:val="single" w:sz="4" w:space="0" w:color="auto"/>
            </w:tcBorders>
            <w:vAlign w:val="center"/>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5B487F">
              <w:rPr>
                <w:rFonts w:ascii="Times New Roman" w:eastAsia="宋体" w:hAnsi="Times New Roman" w:cs="宋体" w:hint="eastAsia"/>
                <w:kern w:val="0"/>
                <w:sz w:val="20"/>
                <w:szCs w:val="20"/>
              </w:rPr>
              <w:t>机关事业单位基本养老保险缴费</w:t>
            </w:r>
          </w:p>
        </w:tc>
        <w:tc>
          <w:tcPr>
            <w:tcW w:w="1346" w:type="pct"/>
            <w:tcBorders>
              <w:top w:val="nil"/>
              <w:left w:val="nil"/>
              <w:bottom w:val="single" w:sz="4" w:space="0" w:color="auto"/>
              <w:right w:val="single" w:sz="4" w:space="0" w:color="auto"/>
            </w:tcBorders>
            <w:vAlign w:val="center"/>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6A1B14">
              <w:rPr>
                <w:rFonts w:ascii="Times New Roman" w:eastAsia="宋体" w:hAnsi="Times New Roman" w:cs="宋体" w:hint="eastAsia"/>
                <w:kern w:val="0"/>
                <w:sz w:val="20"/>
                <w:szCs w:val="20"/>
              </w:rPr>
              <w:t xml:space="preserve">         66.6</w:t>
            </w:r>
          </w:p>
        </w:tc>
      </w:tr>
      <w:tr w:rsidR="003C3BCD" w:rsidRPr="00CB05EA" w:rsidTr="009D7B14">
        <w:trPr>
          <w:trHeight w:val="340"/>
        </w:trPr>
        <w:tc>
          <w:tcPr>
            <w:tcW w:w="1431" w:type="pct"/>
            <w:tcBorders>
              <w:top w:val="nil"/>
              <w:left w:val="single" w:sz="4" w:space="0" w:color="auto"/>
              <w:bottom w:val="single" w:sz="4" w:space="0" w:color="auto"/>
              <w:right w:val="single" w:sz="4" w:space="0" w:color="auto"/>
            </w:tcBorders>
            <w:noWrap/>
            <w:vAlign w:val="bottom"/>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5B487F">
              <w:rPr>
                <w:rFonts w:ascii="Times New Roman" w:eastAsia="宋体" w:hAnsi="Times New Roman" w:cs="宋体" w:hint="eastAsia"/>
                <w:kern w:val="0"/>
                <w:sz w:val="20"/>
                <w:szCs w:val="20"/>
              </w:rPr>
              <w:t>30109</w:t>
            </w:r>
          </w:p>
        </w:tc>
        <w:tc>
          <w:tcPr>
            <w:tcW w:w="2222" w:type="pct"/>
            <w:tcBorders>
              <w:top w:val="nil"/>
              <w:left w:val="nil"/>
              <w:bottom w:val="single" w:sz="4" w:space="0" w:color="auto"/>
              <w:right w:val="single" w:sz="4" w:space="0" w:color="auto"/>
            </w:tcBorders>
            <w:vAlign w:val="center"/>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5B487F">
              <w:rPr>
                <w:rFonts w:ascii="Times New Roman" w:eastAsia="宋体" w:hAnsi="Times New Roman" w:cs="宋体" w:hint="eastAsia"/>
                <w:kern w:val="0"/>
                <w:sz w:val="20"/>
                <w:szCs w:val="20"/>
              </w:rPr>
              <w:t>职业年金缴费</w:t>
            </w:r>
          </w:p>
        </w:tc>
        <w:tc>
          <w:tcPr>
            <w:tcW w:w="1346" w:type="pct"/>
            <w:tcBorders>
              <w:top w:val="nil"/>
              <w:left w:val="nil"/>
              <w:bottom w:val="single" w:sz="4" w:space="0" w:color="auto"/>
              <w:right w:val="single" w:sz="4" w:space="0" w:color="auto"/>
            </w:tcBorders>
            <w:vAlign w:val="center"/>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6A1B14">
              <w:rPr>
                <w:rFonts w:ascii="Times New Roman" w:eastAsia="宋体" w:hAnsi="Times New Roman" w:cs="宋体" w:hint="eastAsia"/>
                <w:kern w:val="0"/>
                <w:sz w:val="20"/>
                <w:szCs w:val="20"/>
              </w:rPr>
              <w:t xml:space="preserve">        26.72</w:t>
            </w:r>
          </w:p>
        </w:tc>
      </w:tr>
      <w:tr w:rsidR="003C3BCD" w:rsidRPr="00CB05EA" w:rsidTr="009D7B14">
        <w:trPr>
          <w:trHeight w:val="340"/>
        </w:trPr>
        <w:tc>
          <w:tcPr>
            <w:tcW w:w="1431" w:type="pct"/>
            <w:tcBorders>
              <w:top w:val="nil"/>
              <w:left w:val="single" w:sz="4" w:space="0" w:color="auto"/>
              <w:bottom w:val="single" w:sz="4" w:space="0" w:color="auto"/>
              <w:right w:val="single" w:sz="4" w:space="0" w:color="auto"/>
            </w:tcBorders>
            <w:noWrap/>
            <w:vAlign w:val="bottom"/>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5B487F">
              <w:rPr>
                <w:rFonts w:ascii="Times New Roman" w:eastAsia="宋体" w:hAnsi="Times New Roman" w:cs="宋体" w:hint="eastAsia"/>
                <w:kern w:val="0"/>
                <w:sz w:val="20"/>
                <w:szCs w:val="20"/>
              </w:rPr>
              <w:t>30110</w:t>
            </w:r>
          </w:p>
        </w:tc>
        <w:tc>
          <w:tcPr>
            <w:tcW w:w="2222" w:type="pct"/>
            <w:tcBorders>
              <w:top w:val="nil"/>
              <w:left w:val="nil"/>
              <w:bottom w:val="single" w:sz="4" w:space="0" w:color="auto"/>
              <w:right w:val="single" w:sz="4" w:space="0" w:color="auto"/>
            </w:tcBorders>
            <w:vAlign w:val="center"/>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5B487F">
              <w:rPr>
                <w:rFonts w:ascii="Times New Roman" w:eastAsia="宋体" w:hAnsi="Times New Roman" w:cs="宋体" w:hint="eastAsia"/>
                <w:kern w:val="0"/>
                <w:sz w:val="20"/>
                <w:szCs w:val="20"/>
              </w:rPr>
              <w:t>职工基本医疗保险缴费</w:t>
            </w:r>
          </w:p>
        </w:tc>
        <w:tc>
          <w:tcPr>
            <w:tcW w:w="1346" w:type="pct"/>
            <w:tcBorders>
              <w:top w:val="nil"/>
              <w:left w:val="nil"/>
              <w:bottom w:val="single" w:sz="4" w:space="0" w:color="auto"/>
              <w:right w:val="single" w:sz="4" w:space="0" w:color="auto"/>
            </w:tcBorders>
            <w:vAlign w:val="center"/>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6A1B14">
              <w:rPr>
                <w:rFonts w:ascii="Times New Roman" w:eastAsia="宋体" w:hAnsi="Times New Roman" w:cs="宋体" w:hint="eastAsia"/>
                <w:kern w:val="0"/>
                <w:sz w:val="20"/>
                <w:szCs w:val="20"/>
              </w:rPr>
              <w:t xml:space="preserve">        48.29</w:t>
            </w:r>
          </w:p>
        </w:tc>
      </w:tr>
      <w:tr w:rsidR="003C3BCD" w:rsidRPr="00CB05EA" w:rsidTr="009D7B14">
        <w:trPr>
          <w:trHeight w:val="340"/>
        </w:trPr>
        <w:tc>
          <w:tcPr>
            <w:tcW w:w="1431" w:type="pct"/>
            <w:tcBorders>
              <w:top w:val="nil"/>
              <w:left w:val="single" w:sz="4" w:space="0" w:color="auto"/>
              <w:bottom w:val="single" w:sz="4" w:space="0" w:color="auto"/>
              <w:right w:val="single" w:sz="4" w:space="0" w:color="auto"/>
            </w:tcBorders>
            <w:noWrap/>
            <w:vAlign w:val="bottom"/>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5B487F">
              <w:rPr>
                <w:rFonts w:ascii="Times New Roman" w:eastAsia="宋体" w:hAnsi="Times New Roman" w:cs="宋体" w:hint="eastAsia"/>
                <w:kern w:val="0"/>
                <w:sz w:val="20"/>
                <w:szCs w:val="20"/>
              </w:rPr>
              <w:t>30112</w:t>
            </w:r>
          </w:p>
        </w:tc>
        <w:tc>
          <w:tcPr>
            <w:tcW w:w="2222" w:type="pct"/>
            <w:tcBorders>
              <w:top w:val="nil"/>
              <w:left w:val="nil"/>
              <w:bottom w:val="single" w:sz="4" w:space="0" w:color="auto"/>
              <w:right w:val="single" w:sz="4" w:space="0" w:color="auto"/>
            </w:tcBorders>
            <w:vAlign w:val="center"/>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6A1B14">
              <w:rPr>
                <w:rFonts w:ascii="Times New Roman" w:eastAsia="宋体" w:hAnsi="Times New Roman" w:cs="宋体" w:hint="eastAsia"/>
                <w:kern w:val="0"/>
                <w:sz w:val="20"/>
                <w:szCs w:val="20"/>
              </w:rPr>
              <w:t>其他社会保障缴费</w:t>
            </w:r>
          </w:p>
        </w:tc>
        <w:tc>
          <w:tcPr>
            <w:tcW w:w="1346" w:type="pct"/>
            <w:tcBorders>
              <w:top w:val="nil"/>
              <w:left w:val="nil"/>
              <w:bottom w:val="single" w:sz="4" w:space="0" w:color="auto"/>
              <w:right w:val="single" w:sz="4" w:space="0" w:color="auto"/>
            </w:tcBorders>
            <w:vAlign w:val="center"/>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6A1B14">
              <w:rPr>
                <w:rFonts w:ascii="Times New Roman" w:eastAsia="宋体" w:hAnsi="Times New Roman" w:cs="宋体" w:hint="eastAsia"/>
                <w:kern w:val="0"/>
                <w:sz w:val="20"/>
                <w:szCs w:val="20"/>
              </w:rPr>
              <w:t xml:space="preserve">          5.6</w:t>
            </w:r>
          </w:p>
        </w:tc>
      </w:tr>
      <w:tr w:rsidR="003C3BCD" w:rsidRPr="00CB05EA" w:rsidTr="009D7B14">
        <w:trPr>
          <w:trHeight w:val="340"/>
        </w:trPr>
        <w:tc>
          <w:tcPr>
            <w:tcW w:w="1431" w:type="pct"/>
            <w:tcBorders>
              <w:top w:val="nil"/>
              <w:left w:val="single" w:sz="4" w:space="0" w:color="auto"/>
              <w:bottom w:val="single" w:sz="4" w:space="0" w:color="auto"/>
              <w:right w:val="single" w:sz="4" w:space="0" w:color="auto"/>
            </w:tcBorders>
            <w:vAlign w:val="center"/>
          </w:tcPr>
          <w:p w:rsidR="003C3BCD" w:rsidRPr="005B487F" w:rsidRDefault="003C3BCD" w:rsidP="005B487F">
            <w:pPr>
              <w:widowControl/>
              <w:spacing w:line="240" w:lineRule="exact"/>
              <w:rPr>
                <w:rFonts w:ascii="Times New Roman" w:eastAsia="宋体" w:hAnsi="Times New Roman" w:cs="Times New Roman"/>
                <w:bCs/>
                <w:kern w:val="0"/>
                <w:sz w:val="20"/>
                <w:szCs w:val="20"/>
              </w:rPr>
            </w:pPr>
            <w:r w:rsidRPr="005B487F">
              <w:rPr>
                <w:rFonts w:ascii="Times New Roman" w:eastAsia="宋体" w:hAnsi="Times New Roman" w:cs="宋体" w:hint="eastAsia"/>
                <w:bCs/>
                <w:kern w:val="0"/>
                <w:sz w:val="20"/>
                <w:szCs w:val="20"/>
              </w:rPr>
              <w:t xml:space="preserve">　</w:t>
            </w:r>
            <w:r w:rsidR="005B487F" w:rsidRPr="005B487F">
              <w:rPr>
                <w:rFonts w:ascii="Times New Roman" w:eastAsia="宋体" w:hAnsi="Times New Roman" w:cs="宋体" w:hint="eastAsia"/>
                <w:bCs/>
                <w:kern w:val="0"/>
                <w:sz w:val="20"/>
                <w:szCs w:val="20"/>
              </w:rPr>
              <w:t>30113</w:t>
            </w:r>
          </w:p>
        </w:tc>
        <w:tc>
          <w:tcPr>
            <w:tcW w:w="2222" w:type="pct"/>
            <w:tcBorders>
              <w:top w:val="nil"/>
              <w:left w:val="nil"/>
              <w:bottom w:val="single" w:sz="4" w:space="0" w:color="auto"/>
              <w:right w:val="single" w:sz="4" w:space="0" w:color="auto"/>
            </w:tcBorders>
            <w:vAlign w:val="center"/>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6A1B14">
              <w:rPr>
                <w:rFonts w:ascii="Times New Roman" w:eastAsia="宋体" w:hAnsi="Times New Roman" w:cs="宋体" w:hint="eastAsia"/>
                <w:kern w:val="0"/>
                <w:sz w:val="20"/>
                <w:szCs w:val="20"/>
              </w:rPr>
              <w:t>住房公积金</w:t>
            </w:r>
          </w:p>
        </w:tc>
        <w:tc>
          <w:tcPr>
            <w:tcW w:w="1346" w:type="pct"/>
            <w:tcBorders>
              <w:top w:val="nil"/>
              <w:left w:val="nil"/>
              <w:bottom w:val="single" w:sz="4" w:space="0" w:color="auto"/>
              <w:right w:val="single" w:sz="4" w:space="0" w:color="auto"/>
            </w:tcBorders>
            <w:vAlign w:val="center"/>
          </w:tcPr>
          <w:p w:rsidR="003C3BCD" w:rsidRPr="007B223D" w:rsidRDefault="003C3BCD" w:rsidP="007B223D">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6A1B14">
              <w:rPr>
                <w:rFonts w:ascii="Times New Roman" w:eastAsia="宋体" w:hAnsi="Times New Roman" w:cs="宋体" w:hint="eastAsia"/>
                <w:kern w:val="0"/>
                <w:sz w:val="20"/>
                <w:szCs w:val="20"/>
              </w:rPr>
              <w:t xml:space="preserve">        70.52</w:t>
            </w:r>
          </w:p>
        </w:tc>
      </w:tr>
      <w:tr w:rsidR="005B487F" w:rsidRPr="00CB05EA" w:rsidTr="009D7B14">
        <w:trPr>
          <w:trHeight w:val="340"/>
        </w:trPr>
        <w:tc>
          <w:tcPr>
            <w:tcW w:w="1431" w:type="pct"/>
            <w:tcBorders>
              <w:top w:val="nil"/>
              <w:left w:val="single" w:sz="4" w:space="0" w:color="auto"/>
              <w:bottom w:val="single" w:sz="4" w:space="0" w:color="auto"/>
              <w:right w:val="single" w:sz="4" w:space="0" w:color="auto"/>
            </w:tcBorders>
            <w:vAlign w:val="center"/>
          </w:tcPr>
          <w:p w:rsidR="005B487F" w:rsidRPr="005B487F" w:rsidRDefault="005B487F" w:rsidP="005B487F">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30199</w:t>
            </w:r>
          </w:p>
        </w:tc>
        <w:tc>
          <w:tcPr>
            <w:tcW w:w="2222" w:type="pct"/>
            <w:tcBorders>
              <w:top w:val="nil"/>
              <w:left w:val="nil"/>
              <w:bottom w:val="single" w:sz="4" w:space="0" w:color="auto"/>
              <w:right w:val="single" w:sz="4" w:space="0" w:color="auto"/>
            </w:tcBorders>
            <w:vAlign w:val="center"/>
          </w:tcPr>
          <w:p w:rsidR="005B487F" w:rsidRPr="007B223D" w:rsidRDefault="006A1B14" w:rsidP="007B223D">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其他工资福利支出</w:t>
            </w:r>
          </w:p>
        </w:tc>
        <w:tc>
          <w:tcPr>
            <w:tcW w:w="1346" w:type="pct"/>
            <w:tcBorders>
              <w:top w:val="nil"/>
              <w:left w:val="nil"/>
              <w:bottom w:val="single" w:sz="4" w:space="0" w:color="auto"/>
              <w:right w:val="single" w:sz="4" w:space="0" w:color="auto"/>
            </w:tcBorders>
            <w:vAlign w:val="center"/>
          </w:tcPr>
          <w:p w:rsidR="005B487F" w:rsidRPr="007B223D" w:rsidRDefault="006A1B14" w:rsidP="006A1B14">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10.6</w:t>
            </w:r>
          </w:p>
        </w:tc>
      </w:tr>
      <w:tr w:rsidR="005B487F" w:rsidRPr="00CB05EA" w:rsidTr="009D7B14">
        <w:trPr>
          <w:trHeight w:val="340"/>
        </w:trPr>
        <w:tc>
          <w:tcPr>
            <w:tcW w:w="1431" w:type="pct"/>
            <w:tcBorders>
              <w:top w:val="nil"/>
              <w:left w:val="single" w:sz="4" w:space="0" w:color="auto"/>
              <w:bottom w:val="single" w:sz="4" w:space="0" w:color="auto"/>
              <w:right w:val="single" w:sz="4" w:space="0" w:color="auto"/>
            </w:tcBorders>
            <w:vAlign w:val="center"/>
          </w:tcPr>
          <w:p w:rsidR="005B487F" w:rsidRPr="005B487F" w:rsidRDefault="005B487F" w:rsidP="005B487F">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w:t>
            </w:r>
          </w:p>
        </w:tc>
        <w:tc>
          <w:tcPr>
            <w:tcW w:w="2222" w:type="pct"/>
            <w:tcBorders>
              <w:top w:val="nil"/>
              <w:left w:val="nil"/>
              <w:bottom w:val="single" w:sz="4" w:space="0" w:color="auto"/>
              <w:right w:val="single" w:sz="4" w:space="0" w:color="auto"/>
            </w:tcBorders>
            <w:vAlign w:val="center"/>
          </w:tcPr>
          <w:p w:rsidR="005B487F" w:rsidRPr="007B223D" w:rsidRDefault="006A1B14" w:rsidP="007B223D">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商品和服务支出</w:t>
            </w:r>
          </w:p>
        </w:tc>
        <w:tc>
          <w:tcPr>
            <w:tcW w:w="1346" w:type="pct"/>
            <w:tcBorders>
              <w:top w:val="nil"/>
              <w:left w:val="nil"/>
              <w:bottom w:val="single" w:sz="4" w:space="0" w:color="auto"/>
              <w:right w:val="single" w:sz="4" w:space="0" w:color="auto"/>
            </w:tcBorders>
            <w:vAlign w:val="center"/>
          </w:tcPr>
          <w:p w:rsidR="005B487F" w:rsidRPr="007B223D" w:rsidRDefault="006A1B14" w:rsidP="006A1B14">
            <w:pPr>
              <w:widowControl/>
              <w:spacing w:line="240" w:lineRule="exact"/>
              <w:ind w:firstLineChars="500" w:firstLine="10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72.48</w:t>
            </w:r>
          </w:p>
        </w:tc>
      </w:tr>
      <w:tr w:rsidR="005B487F" w:rsidRPr="00CB05EA" w:rsidTr="009D7B14">
        <w:trPr>
          <w:trHeight w:val="340"/>
        </w:trPr>
        <w:tc>
          <w:tcPr>
            <w:tcW w:w="1431" w:type="pct"/>
            <w:tcBorders>
              <w:top w:val="nil"/>
              <w:left w:val="single" w:sz="4" w:space="0" w:color="auto"/>
              <w:bottom w:val="single" w:sz="4" w:space="0" w:color="auto"/>
              <w:right w:val="single" w:sz="4" w:space="0" w:color="auto"/>
            </w:tcBorders>
            <w:vAlign w:val="center"/>
          </w:tcPr>
          <w:p w:rsidR="005B487F" w:rsidRPr="005B487F" w:rsidRDefault="005B487F" w:rsidP="005B487F">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30201</w:t>
            </w:r>
          </w:p>
        </w:tc>
        <w:tc>
          <w:tcPr>
            <w:tcW w:w="2222" w:type="pct"/>
            <w:tcBorders>
              <w:top w:val="nil"/>
              <w:left w:val="nil"/>
              <w:bottom w:val="single" w:sz="4" w:space="0" w:color="auto"/>
              <w:right w:val="single" w:sz="4" w:space="0" w:color="auto"/>
            </w:tcBorders>
            <w:vAlign w:val="center"/>
          </w:tcPr>
          <w:p w:rsidR="005B487F" w:rsidRPr="007B223D" w:rsidRDefault="006A1B14" w:rsidP="007B223D">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办公费</w:t>
            </w:r>
          </w:p>
        </w:tc>
        <w:tc>
          <w:tcPr>
            <w:tcW w:w="1346" w:type="pct"/>
            <w:tcBorders>
              <w:top w:val="nil"/>
              <w:left w:val="nil"/>
              <w:bottom w:val="single" w:sz="4" w:space="0" w:color="auto"/>
              <w:right w:val="single" w:sz="4" w:space="0" w:color="auto"/>
            </w:tcBorders>
            <w:vAlign w:val="center"/>
          </w:tcPr>
          <w:p w:rsidR="005B487F" w:rsidRPr="007B223D" w:rsidRDefault="006A1B14" w:rsidP="006A1B14">
            <w:pPr>
              <w:widowControl/>
              <w:spacing w:line="240" w:lineRule="exact"/>
              <w:ind w:firstLineChars="500" w:firstLine="10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12.75</w:t>
            </w:r>
          </w:p>
        </w:tc>
      </w:tr>
      <w:tr w:rsidR="005B487F" w:rsidRPr="00CB05EA" w:rsidTr="009D7B14">
        <w:trPr>
          <w:trHeight w:val="340"/>
        </w:trPr>
        <w:tc>
          <w:tcPr>
            <w:tcW w:w="1431" w:type="pct"/>
            <w:tcBorders>
              <w:top w:val="single" w:sz="4" w:space="0" w:color="auto"/>
              <w:left w:val="single" w:sz="4" w:space="0" w:color="auto"/>
              <w:bottom w:val="single" w:sz="4" w:space="0" w:color="auto"/>
              <w:right w:val="single" w:sz="4" w:space="0" w:color="auto"/>
            </w:tcBorders>
            <w:vAlign w:val="center"/>
          </w:tcPr>
          <w:p w:rsidR="005B487F" w:rsidRPr="005B487F" w:rsidRDefault="005B487F" w:rsidP="005B487F">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30211</w:t>
            </w:r>
          </w:p>
        </w:tc>
        <w:tc>
          <w:tcPr>
            <w:tcW w:w="2222" w:type="pct"/>
            <w:tcBorders>
              <w:top w:val="single" w:sz="4" w:space="0" w:color="auto"/>
              <w:left w:val="single" w:sz="4" w:space="0" w:color="auto"/>
              <w:bottom w:val="single" w:sz="4" w:space="0" w:color="auto"/>
              <w:right w:val="single" w:sz="4" w:space="0" w:color="auto"/>
            </w:tcBorders>
            <w:vAlign w:val="center"/>
          </w:tcPr>
          <w:p w:rsidR="005B487F" w:rsidRPr="007B223D" w:rsidRDefault="006A1B14" w:rsidP="007B223D">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差旅费</w:t>
            </w:r>
          </w:p>
        </w:tc>
        <w:tc>
          <w:tcPr>
            <w:tcW w:w="1346" w:type="pct"/>
            <w:tcBorders>
              <w:top w:val="single" w:sz="4" w:space="0" w:color="auto"/>
              <w:left w:val="single" w:sz="4" w:space="0" w:color="auto"/>
              <w:bottom w:val="single" w:sz="4" w:space="0" w:color="auto"/>
              <w:right w:val="single" w:sz="4" w:space="0" w:color="auto"/>
            </w:tcBorders>
            <w:vAlign w:val="center"/>
          </w:tcPr>
          <w:p w:rsidR="005B487F" w:rsidRPr="007B223D" w:rsidRDefault="006A1B14" w:rsidP="006A1B14">
            <w:pPr>
              <w:widowControl/>
              <w:spacing w:line="240" w:lineRule="exact"/>
              <w:ind w:firstLineChars="500" w:firstLine="10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10.86</w:t>
            </w:r>
          </w:p>
        </w:tc>
      </w:tr>
      <w:tr w:rsidR="005B487F" w:rsidRPr="00CB05EA" w:rsidTr="004361D5">
        <w:trPr>
          <w:trHeight w:val="340"/>
        </w:trPr>
        <w:tc>
          <w:tcPr>
            <w:tcW w:w="1431" w:type="pct"/>
            <w:tcBorders>
              <w:top w:val="single" w:sz="4" w:space="0" w:color="auto"/>
              <w:left w:val="single" w:sz="4" w:space="0" w:color="auto"/>
              <w:bottom w:val="single" w:sz="4" w:space="0" w:color="auto"/>
              <w:right w:val="single" w:sz="4" w:space="0" w:color="auto"/>
            </w:tcBorders>
            <w:vAlign w:val="center"/>
          </w:tcPr>
          <w:p w:rsidR="005B487F" w:rsidRPr="005B487F" w:rsidRDefault="005B487F" w:rsidP="005B487F">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30212</w:t>
            </w:r>
          </w:p>
        </w:tc>
        <w:tc>
          <w:tcPr>
            <w:tcW w:w="2222" w:type="pct"/>
            <w:tcBorders>
              <w:top w:val="single" w:sz="4" w:space="0" w:color="auto"/>
              <w:left w:val="nil"/>
              <w:bottom w:val="single" w:sz="4" w:space="0" w:color="auto"/>
              <w:right w:val="single" w:sz="4" w:space="0" w:color="auto"/>
            </w:tcBorders>
            <w:vAlign w:val="center"/>
          </w:tcPr>
          <w:p w:rsidR="005B487F" w:rsidRPr="007B223D" w:rsidRDefault="006A1B14" w:rsidP="007B223D">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因公出国（境）费用</w:t>
            </w:r>
          </w:p>
        </w:tc>
        <w:tc>
          <w:tcPr>
            <w:tcW w:w="1346" w:type="pct"/>
            <w:tcBorders>
              <w:top w:val="single" w:sz="4" w:space="0" w:color="auto"/>
              <w:left w:val="nil"/>
              <w:bottom w:val="single" w:sz="4" w:space="0" w:color="auto"/>
              <w:right w:val="single" w:sz="4" w:space="0" w:color="auto"/>
            </w:tcBorders>
            <w:vAlign w:val="center"/>
          </w:tcPr>
          <w:p w:rsidR="005B487F" w:rsidRPr="007B223D" w:rsidRDefault="006A1B14" w:rsidP="006A1B14">
            <w:pPr>
              <w:widowControl/>
              <w:spacing w:line="240" w:lineRule="exact"/>
              <w:ind w:firstLineChars="700" w:firstLine="14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3</w:t>
            </w:r>
          </w:p>
        </w:tc>
      </w:tr>
      <w:tr w:rsidR="005B487F" w:rsidRPr="00CB05EA" w:rsidTr="004361D5">
        <w:trPr>
          <w:trHeight w:val="340"/>
        </w:trPr>
        <w:tc>
          <w:tcPr>
            <w:tcW w:w="1431" w:type="pct"/>
            <w:tcBorders>
              <w:top w:val="single" w:sz="4" w:space="0" w:color="auto"/>
              <w:left w:val="single" w:sz="4" w:space="0" w:color="auto"/>
              <w:bottom w:val="single" w:sz="4" w:space="0" w:color="auto"/>
              <w:right w:val="single" w:sz="4" w:space="0" w:color="auto"/>
            </w:tcBorders>
            <w:vAlign w:val="center"/>
          </w:tcPr>
          <w:p w:rsidR="005B487F" w:rsidRPr="005B487F" w:rsidRDefault="005B487F" w:rsidP="005B487F">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lastRenderedPageBreak/>
              <w:t xml:space="preserve">  30215</w:t>
            </w:r>
          </w:p>
        </w:tc>
        <w:tc>
          <w:tcPr>
            <w:tcW w:w="2222" w:type="pct"/>
            <w:tcBorders>
              <w:top w:val="single" w:sz="4" w:space="0" w:color="auto"/>
              <w:left w:val="single" w:sz="4" w:space="0" w:color="auto"/>
              <w:bottom w:val="single" w:sz="4" w:space="0" w:color="auto"/>
              <w:right w:val="single" w:sz="4" w:space="0" w:color="auto"/>
            </w:tcBorders>
            <w:vAlign w:val="center"/>
          </w:tcPr>
          <w:p w:rsidR="005B487F" w:rsidRPr="007B223D" w:rsidRDefault="006A1B14" w:rsidP="007B223D">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会议费</w:t>
            </w:r>
          </w:p>
        </w:tc>
        <w:tc>
          <w:tcPr>
            <w:tcW w:w="1346" w:type="pct"/>
            <w:tcBorders>
              <w:top w:val="single" w:sz="4" w:space="0" w:color="auto"/>
              <w:left w:val="single" w:sz="4" w:space="0" w:color="auto"/>
              <w:bottom w:val="single" w:sz="4" w:space="0" w:color="auto"/>
              <w:right w:val="single" w:sz="4" w:space="0" w:color="auto"/>
            </w:tcBorders>
            <w:vAlign w:val="center"/>
          </w:tcPr>
          <w:p w:rsidR="005B487F" w:rsidRPr="007B223D" w:rsidRDefault="006A1B14" w:rsidP="006A1B14">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2.43</w:t>
            </w:r>
          </w:p>
        </w:tc>
      </w:tr>
      <w:tr w:rsidR="005B487F" w:rsidRPr="00CB05EA" w:rsidTr="004361D5">
        <w:trPr>
          <w:trHeight w:val="340"/>
        </w:trPr>
        <w:tc>
          <w:tcPr>
            <w:tcW w:w="1431" w:type="pct"/>
            <w:tcBorders>
              <w:top w:val="single" w:sz="4" w:space="0" w:color="auto"/>
              <w:left w:val="single" w:sz="4" w:space="0" w:color="auto"/>
              <w:bottom w:val="single" w:sz="4" w:space="0" w:color="auto"/>
              <w:right w:val="single" w:sz="4" w:space="0" w:color="auto"/>
            </w:tcBorders>
            <w:vAlign w:val="center"/>
          </w:tcPr>
          <w:p w:rsidR="005B487F" w:rsidRPr="005B487F" w:rsidRDefault="005B487F" w:rsidP="005B487F">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30216</w:t>
            </w:r>
          </w:p>
        </w:tc>
        <w:tc>
          <w:tcPr>
            <w:tcW w:w="2222" w:type="pct"/>
            <w:tcBorders>
              <w:top w:val="single" w:sz="4" w:space="0" w:color="auto"/>
              <w:left w:val="nil"/>
              <w:bottom w:val="single" w:sz="4" w:space="0" w:color="auto"/>
              <w:right w:val="single" w:sz="4" w:space="0" w:color="auto"/>
            </w:tcBorders>
            <w:vAlign w:val="center"/>
          </w:tcPr>
          <w:p w:rsidR="005B487F" w:rsidRPr="007B223D" w:rsidRDefault="006A1B14" w:rsidP="007B223D">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培训费</w:t>
            </w:r>
          </w:p>
        </w:tc>
        <w:tc>
          <w:tcPr>
            <w:tcW w:w="1346" w:type="pct"/>
            <w:tcBorders>
              <w:top w:val="single" w:sz="4" w:space="0" w:color="auto"/>
              <w:left w:val="nil"/>
              <w:bottom w:val="single" w:sz="4" w:space="0" w:color="auto"/>
              <w:right w:val="single" w:sz="4" w:space="0" w:color="auto"/>
            </w:tcBorders>
            <w:vAlign w:val="center"/>
          </w:tcPr>
          <w:p w:rsidR="005B487F" w:rsidRPr="007B223D" w:rsidRDefault="006A1B14" w:rsidP="006A1B14">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3.51</w:t>
            </w:r>
          </w:p>
        </w:tc>
      </w:tr>
      <w:tr w:rsidR="005B487F" w:rsidRPr="00CB05EA" w:rsidTr="009D7B14">
        <w:trPr>
          <w:trHeight w:val="340"/>
        </w:trPr>
        <w:tc>
          <w:tcPr>
            <w:tcW w:w="1431" w:type="pct"/>
            <w:tcBorders>
              <w:top w:val="nil"/>
              <w:left w:val="single" w:sz="4" w:space="0" w:color="auto"/>
              <w:bottom w:val="single" w:sz="4" w:space="0" w:color="auto"/>
              <w:right w:val="single" w:sz="4" w:space="0" w:color="auto"/>
            </w:tcBorders>
            <w:vAlign w:val="center"/>
          </w:tcPr>
          <w:p w:rsidR="005B487F" w:rsidRPr="005B487F" w:rsidRDefault="005B487F" w:rsidP="005B487F">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30217</w:t>
            </w:r>
          </w:p>
        </w:tc>
        <w:tc>
          <w:tcPr>
            <w:tcW w:w="2222" w:type="pct"/>
            <w:tcBorders>
              <w:top w:val="nil"/>
              <w:left w:val="nil"/>
              <w:bottom w:val="single" w:sz="4" w:space="0" w:color="auto"/>
              <w:right w:val="single" w:sz="4" w:space="0" w:color="auto"/>
            </w:tcBorders>
            <w:vAlign w:val="center"/>
          </w:tcPr>
          <w:p w:rsidR="005B487F" w:rsidRPr="007B223D" w:rsidRDefault="006A1B14" w:rsidP="007B223D">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公务接待费</w:t>
            </w:r>
          </w:p>
        </w:tc>
        <w:tc>
          <w:tcPr>
            <w:tcW w:w="1346" w:type="pct"/>
            <w:tcBorders>
              <w:top w:val="nil"/>
              <w:left w:val="nil"/>
              <w:bottom w:val="single" w:sz="4" w:space="0" w:color="auto"/>
              <w:right w:val="single" w:sz="4" w:space="0" w:color="auto"/>
            </w:tcBorders>
            <w:vAlign w:val="center"/>
          </w:tcPr>
          <w:p w:rsidR="005B487F" w:rsidRPr="007B223D" w:rsidRDefault="006A1B14" w:rsidP="006A1B14">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1.18</w:t>
            </w:r>
          </w:p>
        </w:tc>
      </w:tr>
      <w:tr w:rsidR="005B487F" w:rsidRPr="00CB05EA" w:rsidTr="009D7B14">
        <w:trPr>
          <w:trHeight w:val="340"/>
        </w:trPr>
        <w:tc>
          <w:tcPr>
            <w:tcW w:w="1431" w:type="pct"/>
            <w:tcBorders>
              <w:top w:val="nil"/>
              <w:left w:val="single" w:sz="4" w:space="0" w:color="auto"/>
              <w:bottom w:val="single" w:sz="4" w:space="0" w:color="auto"/>
              <w:right w:val="single" w:sz="4" w:space="0" w:color="auto"/>
            </w:tcBorders>
            <w:vAlign w:val="center"/>
          </w:tcPr>
          <w:p w:rsidR="005B487F" w:rsidRPr="005B487F" w:rsidRDefault="005B487F" w:rsidP="005B487F">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30228</w:t>
            </w:r>
          </w:p>
        </w:tc>
        <w:tc>
          <w:tcPr>
            <w:tcW w:w="2222" w:type="pct"/>
            <w:tcBorders>
              <w:top w:val="nil"/>
              <w:left w:val="nil"/>
              <w:bottom w:val="single" w:sz="4" w:space="0" w:color="auto"/>
              <w:right w:val="single" w:sz="4" w:space="0" w:color="auto"/>
            </w:tcBorders>
            <w:vAlign w:val="center"/>
          </w:tcPr>
          <w:p w:rsidR="005B487F" w:rsidRPr="007B223D" w:rsidRDefault="006A1B14" w:rsidP="007B223D">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工会经费</w:t>
            </w:r>
          </w:p>
        </w:tc>
        <w:tc>
          <w:tcPr>
            <w:tcW w:w="1346" w:type="pct"/>
            <w:tcBorders>
              <w:top w:val="nil"/>
              <w:left w:val="nil"/>
              <w:bottom w:val="single" w:sz="4" w:space="0" w:color="auto"/>
              <w:right w:val="single" w:sz="4" w:space="0" w:color="auto"/>
            </w:tcBorders>
            <w:vAlign w:val="center"/>
          </w:tcPr>
          <w:p w:rsidR="005B487F" w:rsidRPr="007B223D" w:rsidRDefault="006A1B14" w:rsidP="006A1B14">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6.68</w:t>
            </w:r>
          </w:p>
        </w:tc>
      </w:tr>
      <w:tr w:rsidR="005B487F" w:rsidRPr="00CB05EA" w:rsidTr="009D7B14">
        <w:trPr>
          <w:trHeight w:val="340"/>
        </w:trPr>
        <w:tc>
          <w:tcPr>
            <w:tcW w:w="1431" w:type="pct"/>
            <w:tcBorders>
              <w:top w:val="nil"/>
              <w:left w:val="single" w:sz="4" w:space="0" w:color="auto"/>
              <w:bottom w:val="single" w:sz="4" w:space="0" w:color="auto"/>
              <w:right w:val="single" w:sz="4" w:space="0" w:color="auto"/>
            </w:tcBorders>
            <w:vAlign w:val="center"/>
          </w:tcPr>
          <w:p w:rsidR="005B487F" w:rsidRPr="005B487F" w:rsidRDefault="005B487F" w:rsidP="005B487F">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30229</w:t>
            </w:r>
          </w:p>
        </w:tc>
        <w:tc>
          <w:tcPr>
            <w:tcW w:w="2222" w:type="pct"/>
            <w:tcBorders>
              <w:top w:val="nil"/>
              <w:left w:val="nil"/>
              <w:bottom w:val="single" w:sz="4" w:space="0" w:color="auto"/>
              <w:right w:val="single" w:sz="4" w:space="0" w:color="auto"/>
            </w:tcBorders>
            <w:vAlign w:val="center"/>
          </w:tcPr>
          <w:p w:rsidR="005B487F" w:rsidRPr="007B223D" w:rsidRDefault="006A1B14" w:rsidP="007B223D">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福利费</w:t>
            </w:r>
          </w:p>
        </w:tc>
        <w:tc>
          <w:tcPr>
            <w:tcW w:w="1346" w:type="pct"/>
            <w:tcBorders>
              <w:top w:val="nil"/>
              <w:left w:val="nil"/>
              <w:bottom w:val="single" w:sz="4" w:space="0" w:color="auto"/>
              <w:right w:val="single" w:sz="4" w:space="0" w:color="auto"/>
            </w:tcBorders>
            <w:vAlign w:val="center"/>
          </w:tcPr>
          <w:p w:rsidR="005B487F" w:rsidRPr="007B223D" w:rsidRDefault="006A1B14" w:rsidP="006A1B14">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4.05</w:t>
            </w:r>
          </w:p>
        </w:tc>
      </w:tr>
      <w:tr w:rsidR="005B487F" w:rsidRPr="00CB05EA" w:rsidTr="009D7B14">
        <w:trPr>
          <w:trHeight w:val="340"/>
        </w:trPr>
        <w:tc>
          <w:tcPr>
            <w:tcW w:w="1431" w:type="pct"/>
            <w:tcBorders>
              <w:top w:val="nil"/>
              <w:left w:val="single" w:sz="4" w:space="0" w:color="auto"/>
              <w:bottom w:val="single" w:sz="4" w:space="0" w:color="auto"/>
              <w:right w:val="single" w:sz="4" w:space="0" w:color="auto"/>
            </w:tcBorders>
            <w:vAlign w:val="center"/>
          </w:tcPr>
          <w:p w:rsidR="005B487F" w:rsidRPr="005B487F" w:rsidRDefault="005B487F" w:rsidP="005B487F">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30231</w:t>
            </w:r>
          </w:p>
        </w:tc>
        <w:tc>
          <w:tcPr>
            <w:tcW w:w="2222" w:type="pct"/>
            <w:tcBorders>
              <w:top w:val="nil"/>
              <w:left w:val="nil"/>
              <w:bottom w:val="single" w:sz="4" w:space="0" w:color="auto"/>
              <w:right w:val="single" w:sz="4" w:space="0" w:color="auto"/>
            </w:tcBorders>
            <w:vAlign w:val="center"/>
          </w:tcPr>
          <w:p w:rsidR="005B487F" w:rsidRPr="007B223D" w:rsidRDefault="006A1B14" w:rsidP="007B223D">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公务用车运行维护费</w:t>
            </w:r>
          </w:p>
        </w:tc>
        <w:tc>
          <w:tcPr>
            <w:tcW w:w="1346" w:type="pct"/>
            <w:tcBorders>
              <w:top w:val="nil"/>
              <w:left w:val="nil"/>
              <w:bottom w:val="single" w:sz="4" w:space="0" w:color="auto"/>
              <w:right w:val="single" w:sz="4" w:space="0" w:color="auto"/>
            </w:tcBorders>
            <w:vAlign w:val="center"/>
          </w:tcPr>
          <w:p w:rsidR="005B487F" w:rsidRPr="007B223D" w:rsidRDefault="006A1B14" w:rsidP="006A1B14">
            <w:pPr>
              <w:widowControl/>
              <w:spacing w:line="240" w:lineRule="exact"/>
              <w:ind w:firstLineChars="650" w:firstLine="13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6</w:t>
            </w:r>
          </w:p>
        </w:tc>
      </w:tr>
      <w:tr w:rsidR="005B487F" w:rsidRPr="00CB05EA" w:rsidTr="009D7B14">
        <w:trPr>
          <w:trHeight w:val="340"/>
        </w:trPr>
        <w:tc>
          <w:tcPr>
            <w:tcW w:w="1431" w:type="pct"/>
            <w:tcBorders>
              <w:top w:val="nil"/>
              <w:left w:val="single" w:sz="4" w:space="0" w:color="auto"/>
              <w:bottom w:val="single" w:sz="4" w:space="0" w:color="auto"/>
              <w:right w:val="single" w:sz="4" w:space="0" w:color="auto"/>
            </w:tcBorders>
            <w:vAlign w:val="center"/>
          </w:tcPr>
          <w:p w:rsidR="005B487F" w:rsidRPr="005B487F" w:rsidRDefault="005B487F" w:rsidP="005B487F">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30299</w:t>
            </w:r>
          </w:p>
        </w:tc>
        <w:tc>
          <w:tcPr>
            <w:tcW w:w="2222" w:type="pct"/>
            <w:tcBorders>
              <w:top w:val="nil"/>
              <w:left w:val="nil"/>
              <w:bottom w:val="single" w:sz="4" w:space="0" w:color="auto"/>
              <w:right w:val="single" w:sz="4" w:space="0" w:color="auto"/>
            </w:tcBorders>
            <w:vAlign w:val="center"/>
          </w:tcPr>
          <w:p w:rsidR="005B487F" w:rsidRPr="007B223D" w:rsidRDefault="006A1B14" w:rsidP="007B223D">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其他商品和服务支出</w:t>
            </w:r>
          </w:p>
        </w:tc>
        <w:tc>
          <w:tcPr>
            <w:tcW w:w="1346" w:type="pct"/>
            <w:tcBorders>
              <w:top w:val="nil"/>
              <w:left w:val="nil"/>
              <w:bottom w:val="single" w:sz="4" w:space="0" w:color="auto"/>
              <w:right w:val="single" w:sz="4" w:space="0" w:color="auto"/>
            </w:tcBorders>
            <w:vAlign w:val="center"/>
          </w:tcPr>
          <w:p w:rsidR="005B487F" w:rsidRPr="007B223D" w:rsidRDefault="006A1B14" w:rsidP="006A1B14">
            <w:pPr>
              <w:widowControl/>
              <w:spacing w:line="240" w:lineRule="exact"/>
              <w:ind w:firstLineChars="500" w:firstLine="10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22.02</w:t>
            </w:r>
          </w:p>
        </w:tc>
      </w:tr>
      <w:tr w:rsidR="005B487F" w:rsidRPr="00CB05EA" w:rsidTr="009D7B14">
        <w:trPr>
          <w:trHeight w:val="340"/>
        </w:trPr>
        <w:tc>
          <w:tcPr>
            <w:tcW w:w="1431" w:type="pct"/>
            <w:tcBorders>
              <w:top w:val="nil"/>
              <w:left w:val="single" w:sz="4" w:space="0" w:color="auto"/>
              <w:bottom w:val="single" w:sz="4" w:space="0" w:color="auto"/>
              <w:right w:val="single" w:sz="4" w:space="0" w:color="auto"/>
            </w:tcBorders>
            <w:vAlign w:val="center"/>
          </w:tcPr>
          <w:p w:rsidR="005B487F" w:rsidRPr="005B487F" w:rsidRDefault="005B487F" w:rsidP="005B487F">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303</w:t>
            </w:r>
          </w:p>
        </w:tc>
        <w:tc>
          <w:tcPr>
            <w:tcW w:w="2222" w:type="pct"/>
            <w:tcBorders>
              <w:top w:val="nil"/>
              <w:left w:val="nil"/>
              <w:bottom w:val="single" w:sz="4" w:space="0" w:color="auto"/>
              <w:right w:val="single" w:sz="4" w:space="0" w:color="auto"/>
            </w:tcBorders>
            <w:vAlign w:val="center"/>
          </w:tcPr>
          <w:p w:rsidR="005B487F" w:rsidRPr="007B223D" w:rsidRDefault="006A1B14" w:rsidP="007B223D">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对个人和家庭的补助</w:t>
            </w:r>
          </w:p>
        </w:tc>
        <w:tc>
          <w:tcPr>
            <w:tcW w:w="1346" w:type="pct"/>
            <w:tcBorders>
              <w:top w:val="nil"/>
              <w:left w:val="nil"/>
              <w:bottom w:val="single" w:sz="4" w:space="0" w:color="auto"/>
              <w:right w:val="single" w:sz="4" w:space="0" w:color="auto"/>
            </w:tcBorders>
            <w:vAlign w:val="center"/>
          </w:tcPr>
          <w:p w:rsidR="005B487F" w:rsidRPr="007B223D" w:rsidRDefault="006A1B14" w:rsidP="006A1B14">
            <w:pPr>
              <w:widowControl/>
              <w:spacing w:line="240" w:lineRule="exact"/>
              <w:ind w:firstLineChars="500" w:firstLine="10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46.59</w:t>
            </w:r>
          </w:p>
        </w:tc>
      </w:tr>
      <w:tr w:rsidR="005B487F" w:rsidRPr="00CB05EA" w:rsidTr="009D7B14">
        <w:trPr>
          <w:trHeight w:val="340"/>
        </w:trPr>
        <w:tc>
          <w:tcPr>
            <w:tcW w:w="1431" w:type="pct"/>
            <w:tcBorders>
              <w:top w:val="nil"/>
              <w:left w:val="single" w:sz="4" w:space="0" w:color="auto"/>
              <w:bottom w:val="single" w:sz="4" w:space="0" w:color="auto"/>
              <w:right w:val="single" w:sz="4" w:space="0" w:color="auto"/>
            </w:tcBorders>
            <w:vAlign w:val="center"/>
          </w:tcPr>
          <w:p w:rsidR="005B487F" w:rsidRPr="005B487F" w:rsidRDefault="005B487F" w:rsidP="005B487F">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30302</w:t>
            </w:r>
          </w:p>
        </w:tc>
        <w:tc>
          <w:tcPr>
            <w:tcW w:w="2222" w:type="pct"/>
            <w:tcBorders>
              <w:top w:val="nil"/>
              <w:left w:val="nil"/>
              <w:bottom w:val="single" w:sz="4" w:space="0" w:color="auto"/>
              <w:right w:val="single" w:sz="4" w:space="0" w:color="auto"/>
            </w:tcBorders>
            <w:vAlign w:val="center"/>
          </w:tcPr>
          <w:p w:rsidR="005B487F" w:rsidRPr="007B223D" w:rsidRDefault="006A1B14" w:rsidP="007B223D">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退休费</w:t>
            </w:r>
          </w:p>
        </w:tc>
        <w:tc>
          <w:tcPr>
            <w:tcW w:w="1346" w:type="pct"/>
            <w:tcBorders>
              <w:top w:val="nil"/>
              <w:left w:val="nil"/>
              <w:bottom w:val="single" w:sz="4" w:space="0" w:color="auto"/>
              <w:right w:val="single" w:sz="4" w:space="0" w:color="auto"/>
            </w:tcBorders>
            <w:vAlign w:val="center"/>
          </w:tcPr>
          <w:p w:rsidR="005B487F" w:rsidRPr="007B223D" w:rsidRDefault="006A1B14" w:rsidP="006A1B14">
            <w:pPr>
              <w:widowControl/>
              <w:spacing w:line="240" w:lineRule="exact"/>
              <w:ind w:firstLineChars="500" w:firstLine="10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46.59</w:t>
            </w:r>
          </w:p>
        </w:tc>
      </w:tr>
      <w:tr w:rsidR="003C3BCD" w:rsidRPr="00CB05EA">
        <w:trPr>
          <w:trHeight w:val="171"/>
        </w:trPr>
        <w:tc>
          <w:tcPr>
            <w:tcW w:w="3654" w:type="pct"/>
            <w:gridSpan w:val="2"/>
            <w:tcBorders>
              <w:top w:val="nil"/>
              <w:left w:val="nil"/>
              <w:bottom w:val="nil"/>
              <w:right w:val="nil"/>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p>
        </w:tc>
        <w:tc>
          <w:tcPr>
            <w:tcW w:w="1346" w:type="pct"/>
            <w:tcBorders>
              <w:top w:val="nil"/>
              <w:left w:val="nil"/>
              <w:bottom w:val="nil"/>
              <w:right w:val="nil"/>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p>
        </w:tc>
      </w:tr>
    </w:tbl>
    <w:p w:rsidR="003C3BCD" w:rsidRPr="007B223D" w:rsidRDefault="003C3BCD" w:rsidP="007B223D">
      <w:pPr>
        <w:autoSpaceDE w:val="0"/>
        <w:autoSpaceDN w:val="0"/>
        <w:snapToGrid w:val="0"/>
        <w:spacing w:line="400" w:lineRule="atLeast"/>
        <w:rPr>
          <w:rFonts w:ascii="Times New Roman" w:eastAsia="方正仿宋_GBK" w:hAnsi="Times New Roman" w:cs="Times New Roman"/>
          <w:kern w:val="0"/>
          <w:sz w:val="32"/>
          <w:szCs w:val="32"/>
        </w:rPr>
      </w:pPr>
    </w:p>
    <w:tbl>
      <w:tblPr>
        <w:tblW w:w="4998" w:type="pct"/>
        <w:tblInd w:w="-106" w:type="dxa"/>
        <w:tblLook w:val="00A0"/>
      </w:tblPr>
      <w:tblGrid>
        <w:gridCol w:w="2617"/>
        <w:gridCol w:w="197"/>
        <w:gridCol w:w="2616"/>
        <w:gridCol w:w="712"/>
        <w:gridCol w:w="452"/>
        <w:gridCol w:w="2348"/>
      </w:tblGrid>
      <w:tr w:rsidR="003C3BCD" w:rsidRPr="00CB05EA" w:rsidTr="00910538">
        <w:trPr>
          <w:trHeight w:val="181"/>
        </w:trPr>
        <w:tc>
          <w:tcPr>
            <w:tcW w:w="1573" w:type="pct"/>
            <w:gridSpan w:val="2"/>
            <w:tcBorders>
              <w:top w:val="nil"/>
              <w:left w:val="nil"/>
              <w:bottom w:val="nil"/>
              <w:right w:val="nil"/>
            </w:tcBorders>
            <w:noWrap/>
            <w:vAlign w:val="bottom"/>
          </w:tcPr>
          <w:p w:rsidR="003C3BCD" w:rsidRPr="007B223D" w:rsidRDefault="003C3BCD" w:rsidP="007B223D">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方正仿宋_GBK" w:hint="eastAsia"/>
                <w:kern w:val="0"/>
                <w:sz w:val="24"/>
                <w:szCs w:val="24"/>
              </w:rPr>
              <w:t>公开</w:t>
            </w:r>
            <w:r w:rsidRPr="007B223D">
              <w:rPr>
                <w:rFonts w:ascii="Times New Roman" w:eastAsia="方正仿宋_GBK" w:hAnsi="Times New Roman" w:cs="Times New Roman"/>
                <w:kern w:val="0"/>
                <w:sz w:val="24"/>
                <w:szCs w:val="24"/>
              </w:rPr>
              <w:t>07</w:t>
            </w:r>
            <w:r w:rsidRPr="007B223D">
              <w:rPr>
                <w:rFonts w:ascii="Times New Roman" w:eastAsia="方正仿宋_GBK" w:hAnsi="Times New Roman" w:cs="方正仿宋_GBK" w:hint="eastAsia"/>
                <w:kern w:val="0"/>
                <w:sz w:val="24"/>
                <w:szCs w:val="24"/>
              </w:rPr>
              <w:t>表</w:t>
            </w:r>
          </w:p>
        </w:tc>
        <w:tc>
          <w:tcPr>
            <w:tcW w:w="1861" w:type="pct"/>
            <w:gridSpan w:val="2"/>
            <w:tcBorders>
              <w:top w:val="nil"/>
              <w:left w:val="nil"/>
              <w:bottom w:val="nil"/>
              <w:right w:val="nil"/>
            </w:tcBorders>
            <w:noWrap/>
            <w:vAlign w:val="bottom"/>
          </w:tcPr>
          <w:p w:rsidR="003C3BCD" w:rsidRPr="007B223D" w:rsidRDefault="003C3BCD" w:rsidP="007B223D">
            <w:pPr>
              <w:widowControl/>
              <w:jc w:val="left"/>
              <w:rPr>
                <w:rFonts w:ascii="Times New Roman" w:eastAsia="方正仿宋_GBK" w:hAnsi="Times New Roman" w:cs="Times New Roman"/>
                <w:kern w:val="0"/>
                <w:sz w:val="24"/>
                <w:szCs w:val="24"/>
              </w:rPr>
            </w:pPr>
          </w:p>
        </w:tc>
        <w:tc>
          <w:tcPr>
            <w:tcW w:w="1566" w:type="pct"/>
            <w:gridSpan w:val="2"/>
            <w:tcBorders>
              <w:top w:val="nil"/>
              <w:left w:val="nil"/>
              <w:bottom w:val="nil"/>
              <w:right w:val="nil"/>
            </w:tcBorders>
            <w:noWrap/>
            <w:vAlign w:val="bottom"/>
          </w:tcPr>
          <w:p w:rsidR="003C3BCD" w:rsidRPr="007B223D" w:rsidRDefault="003C3BCD" w:rsidP="007B223D">
            <w:pPr>
              <w:widowControl/>
              <w:jc w:val="left"/>
              <w:rPr>
                <w:rFonts w:ascii="Times New Roman" w:hAnsi="Times New Roman" w:cs="Times New Roman"/>
                <w:kern w:val="0"/>
                <w:sz w:val="20"/>
                <w:szCs w:val="20"/>
              </w:rPr>
            </w:pPr>
          </w:p>
        </w:tc>
      </w:tr>
      <w:tr w:rsidR="003C3BCD" w:rsidRPr="00CB05EA" w:rsidTr="00910538">
        <w:trPr>
          <w:trHeight w:val="549"/>
        </w:trPr>
        <w:tc>
          <w:tcPr>
            <w:tcW w:w="5000" w:type="pct"/>
            <w:gridSpan w:val="6"/>
            <w:tcBorders>
              <w:top w:val="nil"/>
              <w:left w:val="nil"/>
              <w:bottom w:val="nil"/>
              <w:right w:val="nil"/>
            </w:tcBorders>
            <w:noWrap/>
            <w:vAlign w:val="center"/>
          </w:tcPr>
          <w:p w:rsidR="003C3BCD" w:rsidRPr="007B223D" w:rsidRDefault="003C3BCD" w:rsidP="007B223D">
            <w:pPr>
              <w:widowControl/>
              <w:jc w:val="center"/>
              <w:rPr>
                <w:rFonts w:ascii="方正小标宋_GBK" w:eastAsia="方正小标宋_GBK" w:hAnsi="Times New Roman" w:cs="Times New Roman"/>
                <w:kern w:val="0"/>
                <w:sz w:val="36"/>
                <w:szCs w:val="36"/>
              </w:rPr>
            </w:pPr>
            <w:r w:rsidRPr="007B223D">
              <w:rPr>
                <w:rFonts w:ascii="方正小标宋_GBK" w:eastAsia="方正小标宋_GBK" w:hAnsi="Times New Roman" w:cs="方正小标宋_GBK" w:hint="eastAsia"/>
                <w:kern w:val="0"/>
                <w:sz w:val="36"/>
                <w:szCs w:val="36"/>
              </w:rPr>
              <w:t>一般公共预算支出预算表（功能科目）</w:t>
            </w:r>
          </w:p>
        </w:tc>
      </w:tr>
      <w:tr w:rsidR="003C3BCD" w:rsidRPr="00CB05EA" w:rsidTr="00910538">
        <w:trPr>
          <w:trHeight w:val="223"/>
        </w:trPr>
        <w:tc>
          <w:tcPr>
            <w:tcW w:w="1573" w:type="pct"/>
            <w:gridSpan w:val="2"/>
            <w:tcBorders>
              <w:top w:val="nil"/>
              <w:left w:val="nil"/>
              <w:bottom w:val="nil"/>
              <w:right w:val="nil"/>
            </w:tcBorders>
            <w:shd w:val="clear" w:color="000000" w:fill="FFFFFF"/>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部门名称：</w:t>
            </w:r>
            <w:r w:rsidR="00910538">
              <w:rPr>
                <w:rFonts w:ascii="Times New Roman" w:eastAsia="宋体" w:hAnsi="Times New Roman" w:cs="Times New Roman" w:hint="eastAsia"/>
                <w:kern w:val="0"/>
                <w:sz w:val="20"/>
                <w:szCs w:val="20"/>
              </w:rPr>
              <w:t>连云港市信访局</w:t>
            </w:r>
          </w:p>
        </w:tc>
        <w:tc>
          <w:tcPr>
            <w:tcW w:w="1861" w:type="pct"/>
            <w:gridSpan w:val="2"/>
            <w:tcBorders>
              <w:top w:val="nil"/>
              <w:left w:val="nil"/>
              <w:bottom w:val="nil"/>
              <w:right w:val="nil"/>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p>
        </w:tc>
        <w:tc>
          <w:tcPr>
            <w:tcW w:w="1566" w:type="pct"/>
            <w:gridSpan w:val="2"/>
            <w:tcBorders>
              <w:top w:val="nil"/>
              <w:left w:val="nil"/>
              <w:bottom w:val="nil"/>
              <w:right w:val="nil"/>
            </w:tcBorders>
            <w:shd w:val="clear" w:color="000000" w:fill="FFFFFF"/>
            <w:noWrap/>
            <w:vAlign w:val="bottom"/>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单位：万元</w:t>
            </w:r>
          </w:p>
        </w:tc>
      </w:tr>
      <w:tr w:rsidR="003C3BCD" w:rsidRPr="00CB05EA" w:rsidTr="009D7B14">
        <w:trPr>
          <w:trHeight w:val="369"/>
        </w:trPr>
        <w:tc>
          <w:tcPr>
            <w:tcW w:w="1573" w:type="pct"/>
            <w:gridSpan w:val="2"/>
            <w:tcBorders>
              <w:top w:val="single" w:sz="4" w:space="0" w:color="auto"/>
              <w:left w:val="single" w:sz="4" w:space="0" w:color="auto"/>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功能科目编码</w:t>
            </w:r>
          </w:p>
        </w:tc>
        <w:tc>
          <w:tcPr>
            <w:tcW w:w="1861" w:type="pct"/>
            <w:gridSpan w:val="2"/>
            <w:tcBorders>
              <w:top w:val="single" w:sz="4" w:space="0" w:color="auto"/>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功能科目名称</w:t>
            </w:r>
          </w:p>
        </w:tc>
        <w:tc>
          <w:tcPr>
            <w:tcW w:w="1566" w:type="pct"/>
            <w:gridSpan w:val="2"/>
            <w:tcBorders>
              <w:top w:val="single" w:sz="4" w:space="0" w:color="auto"/>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金</w:t>
            </w:r>
            <w:r w:rsidRPr="007B223D">
              <w:rPr>
                <w:rFonts w:ascii="Times New Roman" w:eastAsia="宋体" w:hAnsi="Times New Roman" w:cs="Times New Roman"/>
                <w:b/>
                <w:bCs/>
                <w:kern w:val="0"/>
                <w:sz w:val="20"/>
                <w:szCs w:val="20"/>
              </w:rPr>
              <w:t xml:space="preserve">   </w:t>
            </w:r>
            <w:r w:rsidRPr="007B223D">
              <w:rPr>
                <w:rFonts w:ascii="Times New Roman" w:eastAsia="宋体" w:hAnsi="Times New Roman" w:cs="宋体" w:hint="eastAsia"/>
                <w:b/>
                <w:bCs/>
                <w:kern w:val="0"/>
                <w:sz w:val="20"/>
                <w:szCs w:val="20"/>
              </w:rPr>
              <w:t>额</w:t>
            </w:r>
          </w:p>
        </w:tc>
      </w:tr>
      <w:tr w:rsidR="00910538" w:rsidRPr="00CB05EA" w:rsidTr="009D7B14">
        <w:trPr>
          <w:trHeight w:val="369"/>
        </w:trPr>
        <w:tc>
          <w:tcPr>
            <w:tcW w:w="3434" w:type="pct"/>
            <w:gridSpan w:val="4"/>
            <w:tcBorders>
              <w:top w:val="single" w:sz="4" w:space="0" w:color="auto"/>
              <w:left w:val="single" w:sz="4" w:space="0" w:color="auto"/>
              <w:bottom w:val="single" w:sz="4" w:space="0" w:color="auto"/>
              <w:right w:val="single" w:sz="4" w:space="0" w:color="000000"/>
            </w:tcBorders>
            <w:vAlign w:val="center"/>
          </w:tcPr>
          <w:p w:rsidR="00910538" w:rsidRPr="007B223D" w:rsidRDefault="00910538"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合</w:t>
            </w:r>
            <w:r w:rsidRPr="007B223D">
              <w:rPr>
                <w:rFonts w:ascii="Times New Roman" w:eastAsia="宋体" w:hAnsi="Times New Roman" w:cs="Times New Roman"/>
                <w:b/>
                <w:bCs/>
                <w:kern w:val="0"/>
                <w:sz w:val="20"/>
                <w:szCs w:val="20"/>
              </w:rPr>
              <w:t xml:space="preserve">  </w:t>
            </w:r>
            <w:r w:rsidRPr="007B223D">
              <w:rPr>
                <w:rFonts w:ascii="Times New Roman" w:eastAsia="宋体" w:hAnsi="Times New Roman" w:cs="宋体" w:hint="eastAsia"/>
                <w:b/>
                <w:bCs/>
                <w:kern w:val="0"/>
                <w:sz w:val="20"/>
                <w:szCs w:val="20"/>
              </w:rPr>
              <w:t>计</w:t>
            </w:r>
          </w:p>
        </w:tc>
        <w:tc>
          <w:tcPr>
            <w:tcW w:w="1566" w:type="pct"/>
            <w:gridSpan w:val="2"/>
            <w:tcBorders>
              <w:top w:val="nil"/>
              <w:left w:val="nil"/>
              <w:bottom w:val="single" w:sz="4" w:space="0" w:color="auto"/>
              <w:right w:val="single" w:sz="4" w:space="0" w:color="auto"/>
            </w:tcBorders>
            <w:vAlign w:val="center"/>
          </w:tcPr>
          <w:p w:rsidR="00910538" w:rsidRPr="007B223D" w:rsidRDefault="00910538" w:rsidP="00D22556">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955.67</w:t>
            </w:r>
          </w:p>
        </w:tc>
      </w:tr>
      <w:tr w:rsidR="00910538" w:rsidRPr="00CB05EA" w:rsidTr="009D7B14">
        <w:trPr>
          <w:trHeight w:val="369"/>
        </w:trPr>
        <w:tc>
          <w:tcPr>
            <w:tcW w:w="1573" w:type="pct"/>
            <w:gridSpan w:val="2"/>
            <w:tcBorders>
              <w:top w:val="nil"/>
              <w:left w:val="single" w:sz="4" w:space="0" w:color="auto"/>
              <w:bottom w:val="single" w:sz="4" w:space="0" w:color="auto"/>
              <w:right w:val="single" w:sz="4" w:space="0" w:color="auto"/>
            </w:tcBorders>
            <w:noWrap/>
            <w:vAlign w:val="bottom"/>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201</w:t>
            </w:r>
          </w:p>
        </w:tc>
        <w:tc>
          <w:tcPr>
            <w:tcW w:w="1861" w:type="pct"/>
            <w:gridSpan w:val="2"/>
            <w:tcBorders>
              <w:top w:val="nil"/>
              <w:left w:val="nil"/>
              <w:bottom w:val="single" w:sz="4" w:space="0" w:color="auto"/>
              <w:right w:val="single" w:sz="4" w:space="0" w:color="auto"/>
            </w:tcBorders>
            <w:vAlign w:val="center"/>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一般公共服务支出</w:t>
            </w:r>
          </w:p>
        </w:tc>
        <w:tc>
          <w:tcPr>
            <w:tcW w:w="1566" w:type="pct"/>
            <w:gridSpan w:val="2"/>
            <w:tcBorders>
              <w:top w:val="nil"/>
              <w:left w:val="nil"/>
              <w:bottom w:val="single" w:sz="4" w:space="0" w:color="auto"/>
              <w:right w:val="single" w:sz="4" w:space="0" w:color="auto"/>
            </w:tcBorders>
            <w:vAlign w:val="center"/>
          </w:tcPr>
          <w:p w:rsidR="00910538" w:rsidRPr="007B223D" w:rsidRDefault="00910538" w:rsidP="00D22556">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735.11</w:t>
            </w:r>
          </w:p>
        </w:tc>
      </w:tr>
      <w:tr w:rsidR="00910538" w:rsidRPr="00CB05EA" w:rsidTr="009D7B14">
        <w:trPr>
          <w:trHeight w:val="369"/>
        </w:trPr>
        <w:tc>
          <w:tcPr>
            <w:tcW w:w="1573" w:type="pct"/>
            <w:gridSpan w:val="2"/>
            <w:tcBorders>
              <w:top w:val="nil"/>
              <w:left w:val="single" w:sz="4" w:space="0" w:color="auto"/>
              <w:bottom w:val="single" w:sz="4" w:space="0" w:color="auto"/>
              <w:right w:val="single" w:sz="4" w:space="0" w:color="auto"/>
            </w:tcBorders>
            <w:noWrap/>
            <w:vAlign w:val="bottom"/>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20103</w:t>
            </w:r>
          </w:p>
        </w:tc>
        <w:tc>
          <w:tcPr>
            <w:tcW w:w="1861" w:type="pct"/>
            <w:gridSpan w:val="2"/>
            <w:tcBorders>
              <w:top w:val="nil"/>
              <w:left w:val="nil"/>
              <w:bottom w:val="single" w:sz="4" w:space="0" w:color="auto"/>
              <w:right w:val="single" w:sz="4" w:space="0" w:color="auto"/>
            </w:tcBorders>
            <w:vAlign w:val="center"/>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政府办公厅（室）及相关机构事务</w:t>
            </w:r>
          </w:p>
        </w:tc>
        <w:tc>
          <w:tcPr>
            <w:tcW w:w="1566" w:type="pct"/>
            <w:gridSpan w:val="2"/>
            <w:tcBorders>
              <w:top w:val="nil"/>
              <w:left w:val="nil"/>
              <w:bottom w:val="single" w:sz="4" w:space="0" w:color="auto"/>
              <w:right w:val="single" w:sz="4" w:space="0" w:color="auto"/>
            </w:tcBorders>
            <w:vAlign w:val="center"/>
          </w:tcPr>
          <w:p w:rsidR="00910538" w:rsidRPr="007B223D" w:rsidRDefault="00910538" w:rsidP="00D22556">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735.11</w:t>
            </w:r>
          </w:p>
        </w:tc>
      </w:tr>
      <w:tr w:rsidR="00910538" w:rsidRPr="00CB05EA" w:rsidTr="009D7B14">
        <w:trPr>
          <w:trHeight w:val="369"/>
        </w:trPr>
        <w:tc>
          <w:tcPr>
            <w:tcW w:w="1573" w:type="pct"/>
            <w:gridSpan w:val="2"/>
            <w:tcBorders>
              <w:top w:val="nil"/>
              <w:left w:val="single" w:sz="4" w:space="0" w:color="auto"/>
              <w:bottom w:val="single" w:sz="4" w:space="0" w:color="auto"/>
              <w:right w:val="single" w:sz="4" w:space="0" w:color="auto"/>
            </w:tcBorders>
            <w:noWrap/>
            <w:vAlign w:val="bottom"/>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2010308</w:t>
            </w:r>
          </w:p>
        </w:tc>
        <w:tc>
          <w:tcPr>
            <w:tcW w:w="1861" w:type="pct"/>
            <w:gridSpan w:val="2"/>
            <w:tcBorders>
              <w:top w:val="nil"/>
              <w:left w:val="nil"/>
              <w:bottom w:val="single" w:sz="4" w:space="0" w:color="auto"/>
              <w:right w:val="single" w:sz="4" w:space="0" w:color="auto"/>
            </w:tcBorders>
            <w:vAlign w:val="center"/>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信访事务</w:t>
            </w:r>
          </w:p>
        </w:tc>
        <w:tc>
          <w:tcPr>
            <w:tcW w:w="1566" w:type="pct"/>
            <w:gridSpan w:val="2"/>
            <w:tcBorders>
              <w:top w:val="nil"/>
              <w:left w:val="nil"/>
              <w:bottom w:val="single" w:sz="4" w:space="0" w:color="auto"/>
              <w:right w:val="single" w:sz="4" w:space="0" w:color="auto"/>
            </w:tcBorders>
            <w:vAlign w:val="center"/>
          </w:tcPr>
          <w:p w:rsidR="00910538" w:rsidRPr="007B223D" w:rsidRDefault="00910538" w:rsidP="00D22556">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735.11</w:t>
            </w:r>
          </w:p>
        </w:tc>
      </w:tr>
      <w:tr w:rsidR="00910538" w:rsidRPr="00CB05EA" w:rsidTr="009D7B14">
        <w:trPr>
          <w:trHeight w:val="369"/>
        </w:trPr>
        <w:tc>
          <w:tcPr>
            <w:tcW w:w="1573" w:type="pct"/>
            <w:gridSpan w:val="2"/>
            <w:tcBorders>
              <w:top w:val="nil"/>
              <w:left w:val="single" w:sz="4" w:space="0" w:color="auto"/>
              <w:bottom w:val="single" w:sz="4" w:space="0" w:color="auto"/>
              <w:right w:val="single" w:sz="4" w:space="0" w:color="auto"/>
            </w:tcBorders>
            <w:noWrap/>
            <w:vAlign w:val="bottom"/>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221</w:t>
            </w:r>
          </w:p>
        </w:tc>
        <w:tc>
          <w:tcPr>
            <w:tcW w:w="1861" w:type="pct"/>
            <w:gridSpan w:val="2"/>
            <w:tcBorders>
              <w:top w:val="nil"/>
              <w:left w:val="nil"/>
              <w:bottom w:val="single" w:sz="4" w:space="0" w:color="auto"/>
              <w:right w:val="single" w:sz="4" w:space="0" w:color="auto"/>
            </w:tcBorders>
            <w:vAlign w:val="center"/>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住房保障支出</w:t>
            </w:r>
          </w:p>
        </w:tc>
        <w:tc>
          <w:tcPr>
            <w:tcW w:w="1566" w:type="pct"/>
            <w:gridSpan w:val="2"/>
            <w:tcBorders>
              <w:top w:val="nil"/>
              <w:left w:val="nil"/>
              <w:bottom w:val="single" w:sz="4" w:space="0" w:color="auto"/>
              <w:right w:val="single" w:sz="4" w:space="0" w:color="auto"/>
            </w:tcBorders>
            <w:vAlign w:val="center"/>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 xml:space="preserve">          220.56</w:t>
            </w:r>
          </w:p>
        </w:tc>
      </w:tr>
      <w:tr w:rsidR="00910538" w:rsidRPr="00CB05EA" w:rsidTr="009D7B14">
        <w:trPr>
          <w:trHeight w:val="369"/>
        </w:trPr>
        <w:tc>
          <w:tcPr>
            <w:tcW w:w="1573" w:type="pct"/>
            <w:gridSpan w:val="2"/>
            <w:tcBorders>
              <w:top w:val="nil"/>
              <w:left w:val="single" w:sz="4" w:space="0" w:color="auto"/>
              <w:bottom w:val="single" w:sz="4" w:space="0" w:color="auto"/>
              <w:right w:val="single" w:sz="4" w:space="0" w:color="auto"/>
            </w:tcBorders>
            <w:noWrap/>
            <w:vAlign w:val="bottom"/>
          </w:tcPr>
          <w:p w:rsidR="00910538" w:rsidRPr="007B223D" w:rsidRDefault="00910538" w:rsidP="00D22556">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  22102</w:t>
            </w:r>
          </w:p>
        </w:tc>
        <w:tc>
          <w:tcPr>
            <w:tcW w:w="1861" w:type="pct"/>
            <w:gridSpan w:val="2"/>
            <w:tcBorders>
              <w:top w:val="nil"/>
              <w:left w:val="nil"/>
              <w:bottom w:val="single" w:sz="4" w:space="0" w:color="auto"/>
              <w:right w:val="single" w:sz="4" w:space="0" w:color="auto"/>
            </w:tcBorders>
            <w:vAlign w:val="center"/>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住房改革支出</w:t>
            </w:r>
          </w:p>
        </w:tc>
        <w:tc>
          <w:tcPr>
            <w:tcW w:w="1566" w:type="pct"/>
            <w:gridSpan w:val="2"/>
            <w:tcBorders>
              <w:top w:val="nil"/>
              <w:left w:val="nil"/>
              <w:bottom w:val="single" w:sz="4" w:space="0" w:color="auto"/>
              <w:right w:val="single" w:sz="4" w:space="0" w:color="auto"/>
            </w:tcBorders>
            <w:vAlign w:val="center"/>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 xml:space="preserve">          220.56</w:t>
            </w:r>
          </w:p>
        </w:tc>
      </w:tr>
      <w:tr w:rsidR="00910538" w:rsidRPr="00CB05EA" w:rsidTr="009D7B14">
        <w:trPr>
          <w:trHeight w:val="369"/>
        </w:trPr>
        <w:tc>
          <w:tcPr>
            <w:tcW w:w="1573" w:type="pct"/>
            <w:gridSpan w:val="2"/>
            <w:tcBorders>
              <w:top w:val="nil"/>
              <w:left w:val="single" w:sz="4" w:space="0" w:color="auto"/>
              <w:bottom w:val="single" w:sz="4" w:space="0" w:color="auto"/>
              <w:right w:val="single" w:sz="4" w:space="0" w:color="auto"/>
            </w:tcBorders>
            <w:noWrap/>
            <w:vAlign w:val="bottom"/>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2210201</w:t>
            </w:r>
          </w:p>
        </w:tc>
        <w:tc>
          <w:tcPr>
            <w:tcW w:w="1861" w:type="pct"/>
            <w:gridSpan w:val="2"/>
            <w:tcBorders>
              <w:top w:val="nil"/>
              <w:left w:val="nil"/>
              <w:bottom w:val="single" w:sz="4" w:space="0" w:color="auto"/>
              <w:right w:val="single" w:sz="4" w:space="0" w:color="auto"/>
            </w:tcBorders>
            <w:vAlign w:val="center"/>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住房公积金</w:t>
            </w:r>
          </w:p>
        </w:tc>
        <w:tc>
          <w:tcPr>
            <w:tcW w:w="1566" w:type="pct"/>
            <w:gridSpan w:val="2"/>
            <w:tcBorders>
              <w:top w:val="nil"/>
              <w:left w:val="nil"/>
              <w:bottom w:val="single" w:sz="4" w:space="0" w:color="auto"/>
              <w:right w:val="single" w:sz="4" w:space="0" w:color="auto"/>
            </w:tcBorders>
            <w:vAlign w:val="center"/>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 xml:space="preserve">           70.52</w:t>
            </w:r>
          </w:p>
        </w:tc>
      </w:tr>
      <w:tr w:rsidR="00910538" w:rsidRPr="00CB05EA" w:rsidTr="009D7B14">
        <w:trPr>
          <w:trHeight w:val="369"/>
        </w:trPr>
        <w:tc>
          <w:tcPr>
            <w:tcW w:w="1573" w:type="pct"/>
            <w:gridSpan w:val="2"/>
            <w:tcBorders>
              <w:top w:val="single" w:sz="4" w:space="0" w:color="auto"/>
              <w:left w:val="single" w:sz="4" w:space="0" w:color="auto"/>
              <w:bottom w:val="single" w:sz="4" w:space="0" w:color="auto"/>
              <w:right w:val="single" w:sz="4" w:space="0" w:color="auto"/>
            </w:tcBorders>
            <w:noWrap/>
            <w:vAlign w:val="bottom"/>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2210202</w:t>
            </w:r>
          </w:p>
        </w:tc>
        <w:tc>
          <w:tcPr>
            <w:tcW w:w="1861" w:type="pct"/>
            <w:gridSpan w:val="2"/>
            <w:tcBorders>
              <w:top w:val="single" w:sz="4" w:space="0" w:color="auto"/>
              <w:left w:val="nil"/>
              <w:bottom w:val="single" w:sz="4" w:space="0" w:color="auto"/>
              <w:right w:val="single" w:sz="4" w:space="0" w:color="auto"/>
            </w:tcBorders>
            <w:vAlign w:val="center"/>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提租补贴</w:t>
            </w:r>
          </w:p>
        </w:tc>
        <w:tc>
          <w:tcPr>
            <w:tcW w:w="1566" w:type="pct"/>
            <w:gridSpan w:val="2"/>
            <w:tcBorders>
              <w:top w:val="single" w:sz="4" w:space="0" w:color="auto"/>
              <w:left w:val="nil"/>
              <w:bottom w:val="single" w:sz="4" w:space="0" w:color="auto"/>
              <w:right w:val="single" w:sz="4" w:space="0" w:color="auto"/>
            </w:tcBorders>
            <w:vAlign w:val="center"/>
          </w:tcPr>
          <w:p w:rsidR="00910538" w:rsidRPr="007B223D" w:rsidRDefault="00910538"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 xml:space="preserve">          150.04</w:t>
            </w:r>
          </w:p>
        </w:tc>
      </w:tr>
      <w:tr w:rsidR="003C3BCD" w:rsidRPr="00CB05EA" w:rsidTr="00910538">
        <w:trPr>
          <w:trHeight w:val="189"/>
        </w:trPr>
        <w:tc>
          <w:tcPr>
            <w:tcW w:w="3434" w:type="pct"/>
            <w:gridSpan w:val="4"/>
            <w:tcBorders>
              <w:top w:val="nil"/>
              <w:left w:val="nil"/>
              <w:bottom w:val="nil"/>
              <w:right w:val="nil"/>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p>
        </w:tc>
        <w:tc>
          <w:tcPr>
            <w:tcW w:w="1566" w:type="pct"/>
            <w:gridSpan w:val="2"/>
            <w:tcBorders>
              <w:top w:val="nil"/>
              <w:left w:val="nil"/>
              <w:bottom w:val="nil"/>
              <w:right w:val="nil"/>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p>
        </w:tc>
      </w:tr>
      <w:tr w:rsidR="003C3BCD" w:rsidRPr="00CB05EA" w:rsidTr="00910538">
        <w:trPr>
          <w:trHeight w:val="178"/>
        </w:trPr>
        <w:tc>
          <w:tcPr>
            <w:tcW w:w="1463" w:type="pct"/>
            <w:tcBorders>
              <w:top w:val="nil"/>
              <w:left w:val="nil"/>
              <w:bottom w:val="nil"/>
              <w:right w:val="nil"/>
            </w:tcBorders>
            <w:noWrap/>
            <w:vAlign w:val="bottom"/>
          </w:tcPr>
          <w:p w:rsidR="003C3BCD" w:rsidRPr="007B223D" w:rsidRDefault="003C3BCD" w:rsidP="007B223D">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方正仿宋_GBK" w:hint="eastAsia"/>
                <w:kern w:val="0"/>
                <w:sz w:val="24"/>
                <w:szCs w:val="24"/>
              </w:rPr>
              <w:t>公开</w:t>
            </w:r>
            <w:r w:rsidRPr="007B223D">
              <w:rPr>
                <w:rFonts w:ascii="Times New Roman" w:eastAsia="方正仿宋_GBK" w:hAnsi="Times New Roman" w:cs="Times New Roman"/>
                <w:kern w:val="0"/>
                <w:sz w:val="24"/>
                <w:szCs w:val="24"/>
              </w:rPr>
              <w:t>08</w:t>
            </w:r>
            <w:r w:rsidRPr="007B223D">
              <w:rPr>
                <w:rFonts w:ascii="Times New Roman" w:eastAsia="方正仿宋_GBK" w:hAnsi="Times New Roman" w:cs="方正仿宋_GBK" w:hint="eastAsia"/>
                <w:kern w:val="0"/>
                <w:sz w:val="24"/>
                <w:szCs w:val="24"/>
              </w:rPr>
              <w:t>表</w:t>
            </w:r>
          </w:p>
        </w:tc>
        <w:tc>
          <w:tcPr>
            <w:tcW w:w="1573" w:type="pct"/>
            <w:gridSpan w:val="2"/>
            <w:tcBorders>
              <w:top w:val="nil"/>
              <w:left w:val="nil"/>
              <w:bottom w:val="nil"/>
              <w:right w:val="nil"/>
            </w:tcBorders>
            <w:noWrap/>
            <w:vAlign w:val="center"/>
          </w:tcPr>
          <w:p w:rsidR="003C3BCD" w:rsidRPr="007B223D" w:rsidRDefault="003C3BCD" w:rsidP="007B223D">
            <w:pPr>
              <w:widowControl/>
              <w:jc w:val="left"/>
              <w:rPr>
                <w:rFonts w:ascii="Times New Roman" w:eastAsia="方正仿宋_GBK" w:hAnsi="Times New Roman" w:cs="Times New Roman"/>
                <w:kern w:val="0"/>
                <w:sz w:val="24"/>
                <w:szCs w:val="24"/>
              </w:rPr>
            </w:pPr>
          </w:p>
        </w:tc>
        <w:tc>
          <w:tcPr>
            <w:tcW w:w="1964" w:type="pct"/>
            <w:gridSpan w:val="3"/>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r>
      <w:tr w:rsidR="003C3BCD" w:rsidRPr="00CB05EA" w:rsidTr="00910538">
        <w:trPr>
          <w:trHeight w:val="543"/>
        </w:trPr>
        <w:tc>
          <w:tcPr>
            <w:tcW w:w="5000" w:type="pct"/>
            <w:gridSpan w:val="6"/>
            <w:tcBorders>
              <w:top w:val="nil"/>
              <w:left w:val="nil"/>
              <w:bottom w:val="nil"/>
              <w:right w:val="nil"/>
            </w:tcBorders>
            <w:noWrap/>
            <w:vAlign w:val="center"/>
          </w:tcPr>
          <w:p w:rsidR="003C3BCD" w:rsidRPr="007B223D" w:rsidRDefault="003C3BC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方正小标宋_GBK" w:hint="eastAsia"/>
                <w:kern w:val="0"/>
                <w:sz w:val="36"/>
                <w:szCs w:val="36"/>
              </w:rPr>
              <w:t>一般公共预算基本支出预算表（经济科目）</w:t>
            </w:r>
          </w:p>
        </w:tc>
      </w:tr>
      <w:tr w:rsidR="003C3BCD" w:rsidRPr="00CB05EA" w:rsidTr="00910538">
        <w:trPr>
          <w:trHeight w:val="220"/>
        </w:trPr>
        <w:tc>
          <w:tcPr>
            <w:tcW w:w="1463" w:type="pct"/>
            <w:tcBorders>
              <w:top w:val="nil"/>
              <w:left w:val="nil"/>
              <w:bottom w:val="nil"/>
              <w:right w:val="nil"/>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部门名称：</w:t>
            </w:r>
            <w:r w:rsidR="00910538">
              <w:rPr>
                <w:rFonts w:ascii="Times New Roman" w:eastAsia="宋体" w:hAnsi="Times New Roman" w:cs="Times New Roman" w:hint="eastAsia"/>
                <w:kern w:val="0"/>
                <w:sz w:val="20"/>
                <w:szCs w:val="20"/>
              </w:rPr>
              <w:t>连云港市信访局</w:t>
            </w:r>
          </w:p>
        </w:tc>
        <w:tc>
          <w:tcPr>
            <w:tcW w:w="2224" w:type="pct"/>
            <w:gridSpan w:val="4"/>
            <w:tcBorders>
              <w:top w:val="nil"/>
              <w:left w:val="nil"/>
              <w:bottom w:val="nil"/>
              <w:right w:val="nil"/>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p>
        </w:tc>
        <w:tc>
          <w:tcPr>
            <w:tcW w:w="1313" w:type="pct"/>
            <w:tcBorders>
              <w:top w:val="nil"/>
              <w:left w:val="nil"/>
              <w:bottom w:val="nil"/>
              <w:right w:val="nil"/>
            </w:tcBorders>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单位：万元</w:t>
            </w:r>
          </w:p>
        </w:tc>
      </w:tr>
      <w:tr w:rsidR="003C3BCD" w:rsidRPr="00CB05EA" w:rsidTr="009D7B14">
        <w:trPr>
          <w:trHeight w:val="340"/>
        </w:trPr>
        <w:tc>
          <w:tcPr>
            <w:tcW w:w="1463" w:type="pct"/>
            <w:tcBorders>
              <w:top w:val="single" w:sz="4" w:space="0" w:color="auto"/>
              <w:left w:val="single" w:sz="4" w:space="0" w:color="auto"/>
              <w:bottom w:val="single" w:sz="4" w:space="0" w:color="000000"/>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科目编码</w:t>
            </w:r>
          </w:p>
        </w:tc>
        <w:tc>
          <w:tcPr>
            <w:tcW w:w="2224" w:type="pct"/>
            <w:gridSpan w:val="4"/>
            <w:tcBorders>
              <w:top w:val="single" w:sz="4" w:space="0" w:color="auto"/>
              <w:left w:val="nil"/>
              <w:bottom w:val="single" w:sz="4" w:space="0" w:color="000000"/>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科目名称</w:t>
            </w:r>
          </w:p>
        </w:tc>
        <w:tc>
          <w:tcPr>
            <w:tcW w:w="1313" w:type="pct"/>
            <w:tcBorders>
              <w:top w:val="single" w:sz="4" w:space="0" w:color="auto"/>
              <w:left w:val="nil"/>
              <w:bottom w:val="single" w:sz="4" w:space="0" w:color="000000"/>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基本支出</w:t>
            </w:r>
          </w:p>
        </w:tc>
      </w:tr>
      <w:tr w:rsidR="003C3BCD" w:rsidRPr="00CB05EA" w:rsidTr="009D7B14">
        <w:trPr>
          <w:trHeight w:val="340"/>
        </w:trPr>
        <w:tc>
          <w:tcPr>
            <w:tcW w:w="3687" w:type="pct"/>
            <w:gridSpan w:val="5"/>
            <w:tcBorders>
              <w:top w:val="single" w:sz="4" w:space="0" w:color="000000"/>
              <w:left w:val="single" w:sz="4" w:space="0" w:color="000000"/>
              <w:bottom w:val="single" w:sz="4" w:space="0" w:color="auto"/>
              <w:right w:val="single" w:sz="4" w:space="0" w:color="000000"/>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合计</w:t>
            </w:r>
          </w:p>
        </w:tc>
        <w:tc>
          <w:tcPr>
            <w:tcW w:w="1313" w:type="pct"/>
            <w:tcBorders>
              <w:top w:val="single" w:sz="4" w:space="0" w:color="000000"/>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910538" w:rsidRPr="00CB05EA" w:rsidTr="009D7B14">
        <w:trPr>
          <w:trHeight w:val="340"/>
        </w:trPr>
        <w:tc>
          <w:tcPr>
            <w:tcW w:w="1463" w:type="pct"/>
            <w:tcBorders>
              <w:top w:val="nil"/>
              <w:left w:val="single" w:sz="4" w:space="0" w:color="auto"/>
              <w:bottom w:val="single" w:sz="4" w:space="0" w:color="auto"/>
              <w:right w:val="single" w:sz="4" w:space="0" w:color="auto"/>
            </w:tcBorders>
            <w:noWrap/>
            <w:vAlign w:val="bottom"/>
          </w:tcPr>
          <w:p w:rsidR="00910538" w:rsidRPr="007B223D" w:rsidRDefault="00910538"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301</w:t>
            </w:r>
          </w:p>
        </w:tc>
        <w:tc>
          <w:tcPr>
            <w:tcW w:w="2224" w:type="pct"/>
            <w:gridSpan w:val="4"/>
            <w:tcBorders>
              <w:top w:val="nil"/>
              <w:left w:val="nil"/>
              <w:bottom w:val="single" w:sz="4" w:space="0" w:color="auto"/>
              <w:right w:val="single" w:sz="4" w:space="0" w:color="auto"/>
            </w:tcBorders>
            <w:vAlign w:val="center"/>
          </w:tcPr>
          <w:p w:rsidR="00910538" w:rsidRPr="007B223D" w:rsidRDefault="00910538"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工资福利支出</w:t>
            </w:r>
          </w:p>
        </w:tc>
        <w:tc>
          <w:tcPr>
            <w:tcW w:w="1313" w:type="pct"/>
            <w:tcBorders>
              <w:top w:val="nil"/>
              <w:left w:val="nil"/>
              <w:bottom w:val="single" w:sz="4" w:space="0" w:color="auto"/>
              <w:right w:val="single" w:sz="4" w:space="0" w:color="auto"/>
            </w:tcBorders>
            <w:vAlign w:val="center"/>
          </w:tcPr>
          <w:p w:rsidR="00910538" w:rsidRPr="007B223D" w:rsidRDefault="00910538" w:rsidP="00D22556">
            <w:pPr>
              <w:widowControl/>
              <w:spacing w:line="240" w:lineRule="exact"/>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729.32</w:t>
            </w:r>
          </w:p>
        </w:tc>
      </w:tr>
      <w:tr w:rsidR="00910538" w:rsidRPr="00CB05EA" w:rsidTr="009D7B14">
        <w:trPr>
          <w:trHeight w:val="340"/>
        </w:trPr>
        <w:tc>
          <w:tcPr>
            <w:tcW w:w="1463" w:type="pct"/>
            <w:tcBorders>
              <w:top w:val="nil"/>
              <w:left w:val="single" w:sz="4" w:space="0" w:color="auto"/>
              <w:bottom w:val="single" w:sz="4" w:space="0" w:color="auto"/>
              <w:right w:val="single" w:sz="4" w:space="0" w:color="auto"/>
            </w:tcBorders>
            <w:noWrap/>
            <w:vAlign w:val="bottom"/>
          </w:tcPr>
          <w:p w:rsidR="00910538" w:rsidRPr="007B223D" w:rsidRDefault="00910538"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30101</w:t>
            </w:r>
          </w:p>
        </w:tc>
        <w:tc>
          <w:tcPr>
            <w:tcW w:w="2224" w:type="pct"/>
            <w:gridSpan w:val="4"/>
            <w:tcBorders>
              <w:top w:val="nil"/>
              <w:left w:val="nil"/>
              <w:bottom w:val="single" w:sz="4" w:space="0" w:color="auto"/>
              <w:right w:val="single" w:sz="4" w:space="0" w:color="auto"/>
            </w:tcBorders>
            <w:vAlign w:val="center"/>
          </w:tcPr>
          <w:p w:rsidR="00910538" w:rsidRPr="007B223D" w:rsidRDefault="00910538"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基本工资</w:t>
            </w:r>
          </w:p>
        </w:tc>
        <w:tc>
          <w:tcPr>
            <w:tcW w:w="1313" w:type="pct"/>
            <w:tcBorders>
              <w:top w:val="nil"/>
              <w:left w:val="nil"/>
              <w:bottom w:val="single" w:sz="4" w:space="0" w:color="auto"/>
              <w:right w:val="single" w:sz="4" w:space="0" w:color="auto"/>
            </w:tcBorders>
            <w:vAlign w:val="center"/>
          </w:tcPr>
          <w:p w:rsidR="00910538" w:rsidRPr="007B223D" w:rsidRDefault="00910538" w:rsidP="00D22556">
            <w:pPr>
              <w:widowControl/>
              <w:spacing w:line="240" w:lineRule="exact"/>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158.91</w:t>
            </w:r>
          </w:p>
        </w:tc>
      </w:tr>
      <w:tr w:rsidR="00910538" w:rsidRPr="00CB05EA" w:rsidTr="009D7B14">
        <w:trPr>
          <w:trHeight w:val="340"/>
        </w:trPr>
        <w:tc>
          <w:tcPr>
            <w:tcW w:w="1463" w:type="pct"/>
            <w:tcBorders>
              <w:top w:val="nil"/>
              <w:left w:val="single" w:sz="4" w:space="0" w:color="auto"/>
              <w:bottom w:val="single" w:sz="4" w:space="0" w:color="auto"/>
              <w:right w:val="single" w:sz="4" w:space="0" w:color="auto"/>
            </w:tcBorders>
            <w:noWrap/>
            <w:vAlign w:val="bottom"/>
          </w:tcPr>
          <w:p w:rsidR="00910538" w:rsidRPr="007B223D" w:rsidRDefault="00910538"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30102</w:t>
            </w:r>
          </w:p>
        </w:tc>
        <w:tc>
          <w:tcPr>
            <w:tcW w:w="2224" w:type="pct"/>
            <w:gridSpan w:val="4"/>
            <w:tcBorders>
              <w:top w:val="nil"/>
              <w:left w:val="nil"/>
              <w:bottom w:val="single" w:sz="4" w:space="0" w:color="auto"/>
              <w:right w:val="single" w:sz="4" w:space="0" w:color="auto"/>
            </w:tcBorders>
            <w:vAlign w:val="center"/>
          </w:tcPr>
          <w:p w:rsidR="00910538" w:rsidRPr="007B223D" w:rsidRDefault="00910538"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津贴补贴</w:t>
            </w:r>
          </w:p>
        </w:tc>
        <w:tc>
          <w:tcPr>
            <w:tcW w:w="1313" w:type="pct"/>
            <w:tcBorders>
              <w:top w:val="nil"/>
              <w:left w:val="nil"/>
              <w:bottom w:val="single" w:sz="4" w:space="0" w:color="auto"/>
              <w:right w:val="single" w:sz="4" w:space="0" w:color="auto"/>
            </w:tcBorders>
            <w:vAlign w:val="center"/>
          </w:tcPr>
          <w:p w:rsidR="00910538" w:rsidRPr="007B223D" w:rsidRDefault="00910538" w:rsidP="00D22556">
            <w:pPr>
              <w:widowControl/>
              <w:spacing w:line="240" w:lineRule="exact"/>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342.08</w:t>
            </w:r>
          </w:p>
        </w:tc>
      </w:tr>
      <w:tr w:rsidR="00910538" w:rsidRPr="00CB05EA" w:rsidTr="004361D5">
        <w:trPr>
          <w:trHeight w:val="340"/>
        </w:trPr>
        <w:tc>
          <w:tcPr>
            <w:tcW w:w="1463" w:type="pct"/>
            <w:tcBorders>
              <w:top w:val="nil"/>
              <w:left w:val="single" w:sz="4" w:space="0" w:color="auto"/>
              <w:bottom w:val="single" w:sz="4" w:space="0" w:color="auto"/>
              <w:right w:val="single" w:sz="4" w:space="0" w:color="auto"/>
            </w:tcBorders>
            <w:noWrap/>
            <w:vAlign w:val="bottom"/>
          </w:tcPr>
          <w:p w:rsidR="00910538" w:rsidRPr="007B223D" w:rsidRDefault="00910538"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30108</w:t>
            </w:r>
          </w:p>
        </w:tc>
        <w:tc>
          <w:tcPr>
            <w:tcW w:w="2224" w:type="pct"/>
            <w:gridSpan w:val="4"/>
            <w:tcBorders>
              <w:top w:val="nil"/>
              <w:left w:val="nil"/>
              <w:bottom w:val="single" w:sz="4" w:space="0" w:color="auto"/>
              <w:right w:val="single" w:sz="4" w:space="0" w:color="auto"/>
            </w:tcBorders>
            <w:vAlign w:val="center"/>
          </w:tcPr>
          <w:p w:rsidR="00910538" w:rsidRPr="007B223D" w:rsidRDefault="00910538"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机关事业单位基本养老保险缴费</w:t>
            </w:r>
          </w:p>
        </w:tc>
        <w:tc>
          <w:tcPr>
            <w:tcW w:w="1313" w:type="pct"/>
            <w:tcBorders>
              <w:top w:val="nil"/>
              <w:left w:val="nil"/>
              <w:bottom w:val="single" w:sz="4" w:space="0" w:color="auto"/>
              <w:right w:val="single" w:sz="4" w:space="0" w:color="auto"/>
            </w:tcBorders>
            <w:vAlign w:val="center"/>
          </w:tcPr>
          <w:p w:rsidR="00910538" w:rsidRPr="007B223D" w:rsidRDefault="00910538"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 xml:space="preserve">         66.6</w:t>
            </w:r>
          </w:p>
        </w:tc>
      </w:tr>
      <w:tr w:rsidR="00910538" w:rsidRPr="00CB05EA" w:rsidTr="004361D5">
        <w:trPr>
          <w:trHeight w:val="340"/>
        </w:trPr>
        <w:tc>
          <w:tcPr>
            <w:tcW w:w="1463" w:type="pct"/>
            <w:tcBorders>
              <w:top w:val="single" w:sz="4" w:space="0" w:color="auto"/>
              <w:left w:val="single" w:sz="4" w:space="0" w:color="auto"/>
              <w:bottom w:val="single" w:sz="4" w:space="0" w:color="auto"/>
              <w:right w:val="single" w:sz="4" w:space="0" w:color="auto"/>
            </w:tcBorders>
            <w:noWrap/>
            <w:vAlign w:val="bottom"/>
          </w:tcPr>
          <w:p w:rsidR="00910538" w:rsidRPr="007B223D" w:rsidRDefault="00910538"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lastRenderedPageBreak/>
              <w:t xml:space="preserve">　</w:t>
            </w:r>
            <w:r>
              <w:rPr>
                <w:rFonts w:ascii="Times New Roman" w:eastAsia="宋体" w:hAnsi="Times New Roman" w:cs="宋体" w:hint="eastAsia"/>
                <w:kern w:val="0"/>
                <w:sz w:val="20"/>
                <w:szCs w:val="20"/>
              </w:rPr>
              <w:t>30109</w:t>
            </w:r>
          </w:p>
        </w:tc>
        <w:tc>
          <w:tcPr>
            <w:tcW w:w="2224" w:type="pct"/>
            <w:gridSpan w:val="4"/>
            <w:tcBorders>
              <w:top w:val="single" w:sz="4" w:space="0" w:color="auto"/>
              <w:left w:val="single" w:sz="4" w:space="0" w:color="auto"/>
              <w:bottom w:val="single" w:sz="4" w:space="0" w:color="auto"/>
              <w:right w:val="single" w:sz="4" w:space="0" w:color="auto"/>
            </w:tcBorders>
            <w:vAlign w:val="center"/>
          </w:tcPr>
          <w:p w:rsidR="00910538" w:rsidRPr="007B223D" w:rsidRDefault="00910538"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职业年金缴费</w:t>
            </w:r>
          </w:p>
        </w:tc>
        <w:tc>
          <w:tcPr>
            <w:tcW w:w="1313" w:type="pct"/>
            <w:tcBorders>
              <w:top w:val="single" w:sz="4" w:space="0" w:color="auto"/>
              <w:left w:val="single" w:sz="4" w:space="0" w:color="auto"/>
              <w:bottom w:val="single" w:sz="4" w:space="0" w:color="auto"/>
              <w:right w:val="single" w:sz="4" w:space="0" w:color="auto"/>
            </w:tcBorders>
            <w:vAlign w:val="center"/>
          </w:tcPr>
          <w:p w:rsidR="00910538" w:rsidRPr="007B223D" w:rsidRDefault="00910538"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 xml:space="preserve">        26.72</w:t>
            </w:r>
          </w:p>
        </w:tc>
      </w:tr>
      <w:tr w:rsidR="004071D9" w:rsidRPr="00CB05EA" w:rsidTr="004361D5">
        <w:trPr>
          <w:trHeight w:val="340"/>
        </w:trPr>
        <w:tc>
          <w:tcPr>
            <w:tcW w:w="1463" w:type="pct"/>
            <w:tcBorders>
              <w:top w:val="single" w:sz="4" w:space="0" w:color="auto"/>
              <w:left w:val="single" w:sz="4" w:space="0" w:color="auto"/>
              <w:bottom w:val="single" w:sz="4" w:space="0" w:color="auto"/>
              <w:right w:val="single" w:sz="4" w:space="0" w:color="auto"/>
            </w:tcBorders>
            <w:noWrap/>
            <w:vAlign w:val="bottom"/>
          </w:tcPr>
          <w:p w:rsidR="004071D9" w:rsidRPr="007B223D" w:rsidRDefault="004071D9"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30110</w:t>
            </w:r>
          </w:p>
        </w:tc>
        <w:tc>
          <w:tcPr>
            <w:tcW w:w="2224" w:type="pct"/>
            <w:gridSpan w:val="4"/>
            <w:tcBorders>
              <w:top w:val="single" w:sz="4" w:space="0" w:color="auto"/>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职工基本医疗保险缴费</w:t>
            </w:r>
          </w:p>
        </w:tc>
        <w:tc>
          <w:tcPr>
            <w:tcW w:w="1313" w:type="pct"/>
            <w:tcBorders>
              <w:top w:val="single" w:sz="4" w:space="0" w:color="auto"/>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 xml:space="preserve">        48.29</w:t>
            </w:r>
          </w:p>
        </w:tc>
      </w:tr>
      <w:tr w:rsidR="004071D9" w:rsidRPr="00CB05EA" w:rsidTr="009D7B14">
        <w:trPr>
          <w:trHeight w:val="340"/>
        </w:trPr>
        <w:tc>
          <w:tcPr>
            <w:tcW w:w="1463" w:type="pct"/>
            <w:tcBorders>
              <w:top w:val="nil"/>
              <w:left w:val="single" w:sz="4" w:space="0" w:color="auto"/>
              <w:bottom w:val="single" w:sz="4" w:space="0" w:color="auto"/>
              <w:right w:val="single" w:sz="4" w:space="0" w:color="auto"/>
            </w:tcBorders>
            <w:noWrap/>
            <w:vAlign w:val="bottom"/>
          </w:tcPr>
          <w:p w:rsidR="004071D9" w:rsidRPr="007B223D" w:rsidRDefault="004071D9"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30112</w:t>
            </w:r>
          </w:p>
        </w:tc>
        <w:tc>
          <w:tcPr>
            <w:tcW w:w="2224" w:type="pct"/>
            <w:gridSpan w:val="4"/>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其他社会保障缴费</w:t>
            </w:r>
          </w:p>
        </w:tc>
        <w:tc>
          <w:tcPr>
            <w:tcW w:w="1313" w:type="pct"/>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 xml:space="preserve">          5.6</w:t>
            </w:r>
          </w:p>
        </w:tc>
      </w:tr>
      <w:tr w:rsidR="004071D9" w:rsidRPr="00CB05EA" w:rsidTr="009D7B14">
        <w:trPr>
          <w:trHeight w:val="340"/>
        </w:trPr>
        <w:tc>
          <w:tcPr>
            <w:tcW w:w="1463" w:type="pct"/>
            <w:tcBorders>
              <w:top w:val="nil"/>
              <w:left w:val="single" w:sz="4" w:space="0" w:color="auto"/>
              <w:bottom w:val="single" w:sz="4" w:space="0" w:color="auto"/>
              <w:right w:val="single" w:sz="4" w:space="0" w:color="auto"/>
            </w:tcBorders>
            <w:vAlign w:val="center"/>
          </w:tcPr>
          <w:p w:rsidR="004071D9" w:rsidRPr="005B487F" w:rsidRDefault="004071D9" w:rsidP="00D22556">
            <w:pPr>
              <w:widowControl/>
              <w:spacing w:line="240" w:lineRule="exact"/>
              <w:rPr>
                <w:rFonts w:ascii="Times New Roman" w:eastAsia="宋体" w:hAnsi="Times New Roman" w:cs="Times New Roman"/>
                <w:bCs/>
                <w:kern w:val="0"/>
                <w:sz w:val="20"/>
                <w:szCs w:val="20"/>
              </w:rPr>
            </w:pPr>
            <w:r w:rsidRPr="005B487F">
              <w:rPr>
                <w:rFonts w:ascii="Times New Roman" w:eastAsia="宋体" w:hAnsi="Times New Roman" w:cs="宋体" w:hint="eastAsia"/>
                <w:bCs/>
                <w:kern w:val="0"/>
                <w:sz w:val="20"/>
                <w:szCs w:val="20"/>
              </w:rPr>
              <w:t xml:space="preserve">　</w:t>
            </w:r>
            <w:r w:rsidRPr="005B487F">
              <w:rPr>
                <w:rFonts w:ascii="Times New Roman" w:eastAsia="宋体" w:hAnsi="Times New Roman" w:cs="宋体" w:hint="eastAsia"/>
                <w:bCs/>
                <w:kern w:val="0"/>
                <w:sz w:val="20"/>
                <w:szCs w:val="20"/>
              </w:rPr>
              <w:t>30113</w:t>
            </w:r>
          </w:p>
        </w:tc>
        <w:tc>
          <w:tcPr>
            <w:tcW w:w="2224" w:type="pct"/>
            <w:gridSpan w:val="4"/>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住房公积金</w:t>
            </w:r>
          </w:p>
        </w:tc>
        <w:tc>
          <w:tcPr>
            <w:tcW w:w="1313" w:type="pct"/>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 xml:space="preserve">        70.52</w:t>
            </w:r>
          </w:p>
        </w:tc>
      </w:tr>
      <w:tr w:rsidR="004071D9" w:rsidRPr="00CB05EA" w:rsidTr="009D7B14">
        <w:trPr>
          <w:trHeight w:val="340"/>
        </w:trPr>
        <w:tc>
          <w:tcPr>
            <w:tcW w:w="1463" w:type="pct"/>
            <w:tcBorders>
              <w:top w:val="nil"/>
              <w:left w:val="single" w:sz="4" w:space="0" w:color="auto"/>
              <w:bottom w:val="single" w:sz="4" w:space="0" w:color="auto"/>
              <w:right w:val="single" w:sz="4" w:space="0" w:color="auto"/>
            </w:tcBorders>
            <w:vAlign w:val="center"/>
          </w:tcPr>
          <w:p w:rsidR="004071D9" w:rsidRPr="005B487F" w:rsidRDefault="004071D9"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30199</w:t>
            </w:r>
          </w:p>
        </w:tc>
        <w:tc>
          <w:tcPr>
            <w:tcW w:w="2224" w:type="pct"/>
            <w:gridSpan w:val="4"/>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其他工资福利支出</w:t>
            </w:r>
          </w:p>
        </w:tc>
        <w:tc>
          <w:tcPr>
            <w:tcW w:w="1313" w:type="pct"/>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10.6</w:t>
            </w:r>
          </w:p>
        </w:tc>
      </w:tr>
      <w:tr w:rsidR="004071D9" w:rsidRPr="00CB05EA" w:rsidTr="009D7B14">
        <w:trPr>
          <w:trHeight w:val="340"/>
        </w:trPr>
        <w:tc>
          <w:tcPr>
            <w:tcW w:w="1463" w:type="pct"/>
            <w:tcBorders>
              <w:top w:val="nil"/>
              <w:left w:val="single" w:sz="4" w:space="0" w:color="auto"/>
              <w:bottom w:val="single" w:sz="4" w:space="0" w:color="auto"/>
              <w:right w:val="single" w:sz="4" w:space="0" w:color="auto"/>
            </w:tcBorders>
            <w:vAlign w:val="center"/>
          </w:tcPr>
          <w:p w:rsidR="004071D9" w:rsidRPr="005B487F" w:rsidRDefault="004071D9"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w:t>
            </w:r>
          </w:p>
        </w:tc>
        <w:tc>
          <w:tcPr>
            <w:tcW w:w="2224" w:type="pct"/>
            <w:gridSpan w:val="4"/>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商品和服务支出</w:t>
            </w:r>
          </w:p>
        </w:tc>
        <w:tc>
          <w:tcPr>
            <w:tcW w:w="1313" w:type="pct"/>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ind w:firstLineChars="500" w:firstLine="10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72.48</w:t>
            </w:r>
          </w:p>
        </w:tc>
      </w:tr>
      <w:tr w:rsidR="004071D9" w:rsidRPr="00CB05EA" w:rsidTr="009D7B14">
        <w:trPr>
          <w:trHeight w:val="340"/>
        </w:trPr>
        <w:tc>
          <w:tcPr>
            <w:tcW w:w="1463" w:type="pct"/>
            <w:tcBorders>
              <w:top w:val="nil"/>
              <w:left w:val="single" w:sz="4" w:space="0" w:color="auto"/>
              <w:bottom w:val="single" w:sz="4" w:space="0" w:color="auto"/>
              <w:right w:val="single" w:sz="4" w:space="0" w:color="auto"/>
            </w:tcBorders>
            <w:vAlign w:val="center"/>
          </w:tcPr>
          <w:p w:rsidR="004071D9" w:rsidRPr="005B487F" w:rsidRDefault="004071D9"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30201</w:t>
            </w:r>
          </w:p>
        </w:tc>
        <w:tc>
          <w:tcPr>
            <w:tcW w:w="2224" w:type="pct"/>
            <w:gridSpan w:val="4"/>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办公费</w:t>
            </w:r>
          </w:p>
        </w:tc>
        <w:tc>
          <w:tcPr>
            <w:tcW w:w="1313" w:type="pct"/>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ind w:firstLineChars="500" w:firstLine="10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12.75</w:t>
            </w:r>
          </w:p>
        </w:tc>
      </w:tr>
      <w:tr w:rsidR="004071D9" w:rsidRPr="00CB05EA" w:rsidTr="009D7B14">
        <w:trPr>
          <w:trHeight w:val="340"/>
        </w:trPr>
        <w:tc>
          <w:tcPr>
            <w:tcW w:w="1463" w:type="pct"/>
            <w:tcBorders>
              <w:top w:val="nil"/>
              <w:left w:val="single" w:sz="4" w:space="0" w:color="auto"/>
              <w:bottom w:val="single" w:sz="4" w:space="0" w:color="auto"/>
              <w:right w:val="single" w:sz="4" w:space="0" w:color="auto"/>
            </w:tcBorders>
            <w:vAlign w:val="center"/>
          </w:tcPr>
          <w:p w:rsidR="004071D9" w:rsidRPr="005B487F" w:rsidRDefault="004071D9"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30211</w:t>
            </w:r>
          </w:p>
        </w:tc>
        <w:tc>
          <w:tcPr>
            <w:tcW w:w="2224" w:type="pct"/>
            <w:gridSpan w:val="4"/>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差旅费</w:t>
            </w:r>
          </w:p>
        </w:tc>
        <w:tc>
          <w:tcPr>
            <w:tcW w:w="1313" w:type="pct"/>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ind w:firstLineChars="500" w:firstLine="10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10.86</w:t>
            </w:r>
          </w:p>
        </w:tc>
      </w:tr>
      <w:tr w:rsidR="004071D9" w:rsidRPr="00CB05EA" w:rsidTr="009D7B14">
        <w:trPr>
          <w:trHeight w:val="340"/>
        </w:trPr>
        <w:tc>
          <w:tcPr>
            <w:tcW w:w="1463" w:type="pct"/>
            <w:tcBorders>
              <w:top w:val="nil"/>
              <w:left w:val="single" w:sz="4" w:space="0" w:color="auto"/>
              <w:bottom w:val="single" w:sz="4" w:space="0" w:color="auto"/>
              <w:right w:val="single" w:sz="4" w:space="0" w:color="auto"/>
            </w:tcBorders>
            <w:vAlign w:val="center"/>
          </w:tcPr>
          <w:p w:rsidR="004071D9" w:rsidRPr="005B487F" w:rsidRDefault="004071D9"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30212</w:t>
            </w:r>
          </w:p>
        </w:tc>
        <w:tc>
          <w:tcPr>
            <w:tcW w:w="2224" w:type="pct"/>
            <w:gridSpan w:val="4"/>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因公出国（境）费用</w:t>
            </w:r>
          </w:p>
        </w:tc>
        <w:tc>
          <w:tcPr>
            <w:tcW w:w="1313" w:type="pct"/>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ind w:firstLineChars="700" w:firstLine="14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3</w:t>
            </w:r>
          </w:p>
        </w:tc>
      </w:tr>
      <w:tr w:rsidR="004071D9" w:rsidRPr="00CB05EA" w:rsidTr="009D7B14">
        <w:trPr>
          <w:trHeight w:val="340"/>
        </w:trPr>
        <w:tc>
          <w:tcPr>
            <w:tcW w:w="1463" w:type="pct"/>
            <w:tcBorders>
              <w:top w:val="nil"/>
              <w:left w:val="single" w:sz="4" w:space="0" w:color="auto"/>
              <w:bottom w:val="single" w:sz="4" w:space="0" w:color="auto"/>
              <w:right w:val="single" w:sz="4" w:space="0" w:color="auto"/>
            </w:tcBorders>
            <w:vAlign w:val="center"/>
          </w:tcPr>
          <w:p w:rsidR="004071D9" w:rsidRPr="005B487F" w:rsidRDefault="004071D9"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30215</w:t>
            </w:r>
          </w:p>
        </w:tc>
        <w:tc>
          <w:tcPr>
            <w:tcW w:w="2224" w:type="pct"/>
            <w:gridSpan w:val="4"/>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会议费</w:t>
            </w:r>
          </w:p>
        </w:tc>
        <w:tc>
          <w:tcPr>
            <w:tcW w:w="1313" w:type="pct"/>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2.43</w:t>
            </w:r>
          </w:p>
        </w:tc>
      </w:tr>
      <w:tr w:rsidR="004071D9" w:rsidRPr="00CB05EA" w:rsidTr="009D7B14">
        <w:trPr>
          <w:trHeight w:val="340"/>
        </w:trPr>
        <w:tc>
          <w:tcPr>
            <w:tcW w:w="1463" w:type="pct"/>
            <w:tcBorders>
              <w:top w:val="nil"/>
              <w:left w:val="single" w:sz="4" w:space="0" w:color="auto"/>
              <w:bottom w:val="single" w:sz="4" w:space="0" w:color="auto"/>
              <w:right w:val="single" w:sz="4" w:space="0" w:color="auto"/>
            </w:tcBorders>
            <w:vAlign w:val="center"/>
          </w:tcPr>
          <w:p w:rsidR="004071D9" w:rsidRPr="005B487F" w:rsidRDefault="004071D9"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30216</w:t>
            </w:r>
          </w:p>
        </w:tc>
        <w:tc>
          <w:tcPr>
            <w:tcW w:w="2224" w:type="pct"/>
            <w:gridSpan w:val="4"/>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培训费</w:t>
            </w:r>
          </w:p>
        </w:tc>
        <w:tc>
          <w:tcPr>
            <w:tcW w:w="1313" w:type="pct"/>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3.51</w:t>
            </w:r>
          </w:p>
        </w:tc>
      </w:tr>
      <w:tr w:rsidR="004071D9" w:rsidRPr="00CB05EA" w:rsidTr="009D7B14">
        <w:trPr>
          <w:trHeight w:val="340"/>
        </w:trPr>
        <w:tc>
          <w:tcPr>
            <w:tcW w:w="1463" w:type="pct"/>
            <w:tcBorders>
              <w:top w:val="nil"/>
              <w:left w:val="single" w:sz="4" w:space="0" w:color="auto"/>
              <w:bottom w:val="single" w:sz="4" w:space="0" w:color="auto"/>
              <w:right w:val="single" w:sz="4" w:space="0" w:color="auto"/>
            </w:tcBorders>
            <w:vAlign w:val="center"/>
          </w:tcPr>
          <w:p w:rsidR="004071D9" w:rsidRPr="005B487F" w:rsidRDefault="004071D9"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30217</w:t>
            </w:r>
          </w:p>
        </w:tc>
        <w:tc>
          <w:tcPr>
            <w:tcW w:w="2224" w:type="pct"/>
            <w:gridSpan w:val="4"/>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公务接待费</w:t>
            </w:r>
          </w:p>
        </w:tc>
        <w:tc>
          <w:tcPr>
            <w:tcW w:w="1313" w:type="pct"/>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1.18</w:t>
            </w:r>
          </w:p>
        </w:tc>
      </w:tr>
      <w:tr w:rsidR="004071D9" w:rsidRPr="00CB05EA" w:rsidTr="009D7B14">
        <w:trPr>
          <w:trHeight w:val="340"/>
        </w:trPr>
        <w:tc>
          <w:tcPr>
            <w:tcW w:w="1463" w:type="pct"/>
            <w:tcBorders>
              <w:top w:val="nil"/>
              <w:left w:val="single" w:sz="4" w:space="0" w:color="auto"/>
              <w:bottom w:val="single" w:sz="4" w:space="0" w:color="auto"/>
              <w:right w:val="single" w:sz="4" w:space="0" w:color="auto"/>
            </w:tcBorders>
            <w:vAlign w:val="center"/>
          </w:tcPr>
          <w:p w:rsidR="004071D9" w:rsidRPr="005B487F" w:rsidRDefault="004071D9"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30228</w:t>
            </w:r>
          </w:p>
        </w:tc>
        <w:tc>
          <w:tcPr>
            <w:tcW w:w="2224" w:type="pct"/>
            <w:gridSpan w:val="4"/>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工会经费</w:t>
            </w:r>
          </w:p>
        </w:tc>
        <w:tc>
          <w:tcPr>
            <w:tcW w:w="1313" w:type="pct"/>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6.68</w:t>
            </w:r>
          </w:p>
        </w:tc>
      </w:tr>
      <w:tr w:rsidR="004071D9" w:rsidRPr="00CB05EA" w:rsidTr="009D7B14">
        <w:trPr>
          <w:trHeight w:val="340"/>
        </w:trPr>
        <w:tc>
          <w:tcPr>
            <w:tcW w:w="1463" w:type="pct"/>
            <w:tcBorders>
              <w:top w:val="nil"/>
              <w:left w:val="single" w:sz="4" w:space="0" w:color="auto"/>
              <w:bottom w:val="single" w:sz="4" w:space="0" w:color="auto"/>
              <w:right w:val="single" w:sz="4" w:space="0" w:color="auto"/>
            </w:tcBorders>
            <w:vAlign w:val="center"/>
          </w:tcPr>
          <w:p w:rsidR="004071D9" w:rsidRPr="005B487F" w:rsidRDefault="004071D9"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30229</w:t>
            </w:r>
          </w:p>
        </w:tc>
        <w:tc>
          <w:tcPr>
            <w:tcW w:w="2224" w:type="pct"/>
            <w:gridSpan w:val="4"/>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福利费</w:t>
            </w:r>
          </w:p>
        </w:tc>
        <w:tc>
          <w:tcPr>
            <w:tcW w:w="1313" w:type="pct"/>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4.05</w:t>
            </w:r>
          </w:p>
        </w:tc>
      </w:tr>
      <w:tr w:rsidR="004071D9" w:rsidRPr="00CB05EA" w:rsidTr="009D7B14">
        <w:trPr>
          <w:trHeight w:val="340"/>
        </w:trPr>
        <w:tc>
          <w:tcPr>
            <w:tcW w:w="1463" w:type="pct"/>
            <w:tcBorders>
              <w:top w:val="nil"/>
              <w:left w:val="single" w:sz="4" w:space="0" w:color="auto"/>
              <w:bottom w:val="single" w:sz="4" w:space="0" w:color="auto"/>
              <w:right w:val="single" w:sz="4" w:space="0" w:color="auto"/>
            </w:tcBorders>
            <w:vAlign w:val="center"/>
          </w:tcPr>
          <w:p w:rsidR="004071D9" w:rsidRPr="005B487F" w:rsidRDefault="004071D9"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30231</w:t>
            </w:r>
          </w:p>
        </w:tc>
        <w:tc>
          <w:tcPr>
            <w:tcW w:w="2224" w:type="pct"/>
            <w:gridSpan w:val="4"/>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公务用车运行维护费</w:t>
            </w:r>
          </w:p>
        </w:tc>
        <w:tc>
          <w:tcPr>
            <w:tcW w:w="1313" w:type="pct"/>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ind w:firstLineChars="650" w:firstLine="13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6</w:t>
            </w:r>
          </w:p>
        </w:tc>
      </w:tr>
      <w:tr w:rsidR="004071D9" w:rsidRPr="00CB05EA" w:rsidTr="009D7B14">
        <w:trPr>
          <w:trHeight w:val="340"/>
        </w:trPr>
        <w:tc>
          <w:tcPr>
            <w:tcW w:w="1463" w:type="pct"/>
            <w:tcBorders>
              <w:top w:val="nil"/>
              <w:left w:val="single" w:sz="4" w:space="0" w:color="auto"/>
              <w:bottom w:val="single" w:sz="4" w:space="0" w:color="auto"/>
              <w:right w:val="single" w:sz="4" w:space="0" w:color="auto"/>
            </w:tcBorders>
            <w:vAlign w:val="center"/>
          </w:tcPr>
          <w:p w:rsidR="004071D9" w:rsidRPr="005B487F" w:rsidRDefault="004071D9"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30299</w:t>
            </w:r>
          </w:p>
        </w:tc>
        <w:tc>
          <w:tcPr>
            <w:tcW w:w="2224" w:type="pct"/>
            <w:gridSpan w:val="4"/>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其他商品和服务支出</w:t>
            </w:r>
          </w:p>
        </w:tc>
        <w:tc>
          <w:tcPr>
            <w:tcW w:w="1313" w:type="pct"/>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ind w:firstLineChars="500" w:firstLine="10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22.02</w:t>
            </w:r>
          </w:p>
        </w:tc>
      </w:tr>
      <w:tr w:rsidR="004071D9" w:rsidRPr="00CB05EA" w:rsidTr="009D7B14">
        <w:trPr>
          <w:trHeight w:val="340"/>
        </w:trPr>
        <w:tc>
          <w:tcPr>
            <w:tcW w:w="1463" w:type="pct"/>
            <w:tcBorders>
              <w:top w:val="nil"/>
              <w:left w:val="single" w:sz="4" w:space="0" w:color="auto"/>
              <w:bottom w:val="single" w:sz="4" w:space="0" w:color="auto"/>
              <w:right w:val="single" w:sz="4" w:space="0" w:color="auto"/>
            </w:tcBorders>
            <w:vAlign w:val="center"/>
          </w:tcPr>
          <w:p w:rsidR="004071D9" w:rsidRPr="005B487F" w:rsidRDefault="004071D9"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303</w:t>
            </w:r>
          </w:p>
        </w:tc>
        <w:tc>
          <w:tcPr>
            <w:tcW w:w="2224" w:type="pct"/>
            <w:gridSpan w:val="4"/>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对个人和家庭的补助</w:t>
            </w:r>
          </w:p>
        </w:tc>
        <w:tc>
          <w:tcPr>
            <w:tcW w:w="1313" w:type="pct"/>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ind w:firstLineChars="500" w:firstLine="10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46.59</w:t>
            </w:r>
          </w:p>
        </w:tc>
      </w:tr>
      <w:tr w:rsidR="004071D9" w:rsidRPr="00CB05EA" w:rsidTr="009D7B14">
        <w:trPr>
          <w:trHeight w:val="340"/>
        </w:trPr>
        <w:tc>
          <w:tcPr>
            <w:tcW w:w="1463" w:type="pct"/>
            <w:tcBorders>
              <w:top w:val="nil"/>
              <w:left w:val="single" w:sz="4" w:space="0" w:color="auto"/>
              <w:bottom w:val="single" w:sz="4" w:space="0" w:color="auto"/>
              <w:right w:val="single" w:sz="4" w:space="0" w:color="auto"/>
            </w:tcBorders>
            <w:vAlign w:val="center"/>
          </w:tcPr>
          <w:p w:rsidR="004071D9" w:rsidRPr="005B487F" w:rsidRDefault="004071D9"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30302</w:t>
            </w:r>
          </w:p>
        </w:tc>
        <w:tc>
          <w:tcPr>
            <w:tcW w:w="2224" w:type="pct"/>
            <w:gridSpan w:val="4"/>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退休费</w:t>
            </w:r>
          </w:p>
        </w:tc>
        <w:tc>
          <w:tcPr>
            <w:tcW w:w="1313" w:type="pct"/>
            <w:tcBorders>
              <w:top w:val="nil"/>
              <w:left w:val="nil"/>
              <w:bottom w:val="single" w:sz="4" w:space="0" w:color="auto"/>
              <w:right w:val="single" w:sz="4" w:space="0" w:color="auto"/>
            </w:tcBorders>
            <w:vAlign w:val="center"/>
          </w:tcPr>
          <w:p w:rsidR="004071D9" w:rsidRPr="007B223D" w:rsidRDefault="004071D9" w:rsidP="00D22556">
            <w:pPr>
              <w:widowControl/>
              <w:spacing w:line="240" w:lineRule="exact"/>
              <w:ind w:firstLineChars="500" w:firstLine="10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46.59</w:t>
            </w:r>
          </w:p>
        </w:tc>
      </w:tr>
      <w:tr w:rsidR="003C3BCD" w:rsidRPr="00CB05EA" w:rsidTr="00910538">
        <w:trPr>
          <w:trHeight w:val="204"/>
        </w:trPr>
        <w:tc>
          <w:tcPr>
            <w:tcW w:w="3687" w:type="pct"/>
            <w:gridSpan w:val="5"/>
            <w:tcBorders>
              <w:top w:val="nil"/>
              <w:left w:val="nil"/>
              <w:bottom w:val="nil"/>
              <w:right w:val="nil"/>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p>
        </w:tc>
        <w:tc>
          <w:tcPr>
            <w:tcW w:w="1313" w:type="pct"/>
            <w:tcBorders>
              <w:top w:val="nil"/>
              <w:left w:val="nil"/>
              <w:bottom w:val="nil"/>
              <w:right w:val="nil"/>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p>
        </w:tc>
      </w:tr>
    </w:tbl>
    <w:p w:rsidR="003C3BCD" w:rsidRPr="007B223D" w:rsidRDefault="003C3BCD" w:rsidP="007B223D">
      <w:pPr>
        <w:autoSpaceDE w:val="0"/>
        <w:autoSpaceDN w:val="0"/>
        <w:snapToGrid w:val="0"/>
        <w:spacing w:line="40" w:lineRule="atLeast"/>
        <w:rPr>
          <w:rFonts w:ascii="Times New Roman" w:eastAsia="方正仿宋_GBK" w:hAnsi="Times New Roman" w:cs="Times New Roman"/>
          <w:kern w:val="0"/>
          <w:sz w:val="32"/>
          <w:szCs w:val="32"/>
        </w:rPr>
      </w:pPr>
    </w:p>
    <w:tbl>
      <w:tblPr>
        <w:tblW w:w="5000" w:type="pct"/>
        <w:tblInd w:w="-106" w:type="dxa"/>
        <w:tblLayout w:type="fixed"/>
        <w:tblLook w:val="00A0"/>
      </w:tblPr>
      <w:tblGrid>
        <w:gridCol w:w="1064"/>
        <w:gridCol w:w="227"/>
        <w:gridCol w:w="764"/>
        <w:gridCol w:w="743"/>
        <w:gridCol w:w="904"/>
        <w:gridCol w:w="1204"/>
        <w:gridCol w:w="1224"/>
        <w:gridCol w:w="837"/>
        <w:gridCol w:w="762"/>
        <w:gridCol w:w="118"/>
        <w:gridCol w:w="1099"/>
      </w:tblGrid>
      <w:tr w:rsidR="003C3BCD" w:rsidRPr="00CB05EA" w:rsidTr="002B01E0">
        <w:trPr>
          <w:trHeight w:val="315"/>
        </w:trPr>
        <w:tc>
          <w:tcPr>
            <w:tcW w:w="722" w:type="pct"/>
            <w:gridSpan w:val="2"/>
            <w:tcBorders>
              <w:top w:val="nil"/>
              <w:left w:val="nil"/>
              <w:bottom w:val="nil"/>
              <w:right w:val="nil"/>
            </w:tcBorders>
            <w:noWrap/>
            <w:vAlign w:val="center"/>
          </w:tcPr>
          <w:p w:rsidR="003C3BCD" w:rsidRDefault="003C3BCD" w:rsidP="007B223D">
            <w:pPr>
              <w:widowControl/>
              <w:jc w:val="left"/>
              <w:rPr>
                <w:rFonts w:ascii="Times New Roman" w:eastAsia="方正仿宋_GBK" w:hAnsi="Times New Roman" w:cs="Times New Roman"/>
                <w:kern w:val="0"/>
                <w:sz w:val="24"/>
                <w:szCs w:val="24"/>
              </w:rPr>
            </w:pPr>
          </w:p>
          <w:p w:rsidR="003C3BCD" w:rsidRPr="007B223D" w:rsidRDefault="003C3BCD" w:rsidP="007D6354">
            <w:pPr>
              <w:widowControl/>
              <w:ind w:leftChars="-50" w:left="-105"/>
              <w:jc w:val="left"/>
              <w:rPr>
                <w:rFonts w:ascii="Times New Roman" w:eastAsia="方正仿宋_GBK" w:hAnsi="Times New Roman" w:cs="Times New Roman"/>
                <w:kern w:val="0"/>
                <w:sz w:val="24"/>
                <w:szCs w:val="24"/>
              </w:rPr>
            </w:pPr>
            <w:r>
              <w:rPr>
                <w:rFonts w:ascii="Times New Roman" w:eastAsia="方正仿宋_GBK" w:hAnsi="Times New Roman" w:cs="方正仿宋_GBK" w:hint="eastAsia"/>
                <w:kern w:val="0"/>
                <w:sz w:val="24"/>
                <w:szCs w:val="24"/>
              </w:rPr>
              <w:t>公开</w:t>
            </w:r>
            <w:r>
              <w:rPr>
                <w:rFonts w:ascii="Times New Roman" w:eastAsia="方正仿宋_GBK" w:hAnsi="Times New Roman" w:cs="Times New Roman"/>
                <w:kern w:val="0"/>
                <w:sz w:val="24"/>
                <w:szCs w:val="24"/>
              </w:rPr>
              <w:t>09</w:t>
            </w:r>
            <w:r w:rsidRPr="007B223D">
              <w:rPr>
                <w:rFonts w:ascii="Times New Roman" w:eastAsia="方正仿宋_GBK" w:hAnsi="Times New Roman" w:cs="方正仿宋_GBK" w:hint="eastAsia"/>
                <w:kern w:val="0"/>
                <w:sz w:val="24"/>
                <w:szCs w:val="24"/>
              </w:rPr>
              <w:t>表</w:t>
            </w:r>
            <w:r>
              <w:rPr>
                <w:rFonts w:ascii="Times New Roman" w:eastAsia="方正仿宋_GBK" w:hAnsi="Times New Roman" w:cs="Times New Roman"/>
                <w:kern w:val="0"/>
                <w:sz w:val="24"/>
                <w:szCs w:val="24"/>
              </w:rPr>
              <w:t xml:space="preserve">        </w:t>
            </w:r>
          </w:p>
        </w:tc>
        <w:tc>
          <w:tcPr>
            <w:tcW w:w="842" w:type="pct"/>
            <w:gridSpan w:val="2"/>
            <w:tcBorders>
              <w:top w:val="nil"/>
              <w:left w:val="nil"/>
              <w:bottom w:val="nil"/>
              <w:right w:val="nil"/>
            </w:tcBorders>
            <w:noWrap/>
            <w:vAlign w:val="center"/>
          </w:tcPr>
          <w:p w:rsidR="003C3BCD" w:rsidRPr="007B223D" w:rsidRDefault="003C3BCD" w:rsidP="007B223D">
            <w:pPr>
              <w:widowControl/>
              <w:jc w:val="left"/>
              <w:rPr>
                <w:rFonts w:ascii="Times New Roman" w:eastAsia="方正仿宋_GBK" w:hAnsi="Times New Roman" w:cs="Times New Roman"/>
                <w:kern w:val="0"/>
                <w:sz w:val="24"/>
                <w:szCs w:val="24"/>
              </w:rPr>
            </w:pPr>
          </w:p>
        </w:tc>
        <w:tc>
          <w:tcPr>
            <w:tcW w:w="505" w:type="pct"/>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c>
          <w:tcPr>
            <w:tcW w:w="673" w:type="pct"/>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c>
          <w:tcPr>
            <w:tcW w:w="684" w:type="pct"/>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c>
          <w:tcPr>
            <w:tcW w:w="467" w:type="pct"/>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c>
          <w:tcPr>
            <w:tcW w:w="426" w:type="pct"/>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c>
          <w:tcPr>
            <w:tcW w:w="680" w:type="pct"/>
            <w:gridSpan w:val="2"/>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r>
      <w:tr w:rsidR="003C3BCD" w:rsidRPr="00CB05EA">
        <w:trPr>
          <w:trHeight w:val="1005"/>
        </w:trPr>
        <w:tc>
          <w:tcPr>
            <w:tcW w:w="5000" w:type="pct"/>
            <w:gridSpan w:val="11"/>
            <w:tcBorders>
              <w:top w:val="nil"/>
              <w:left w:val="nil"/>
              <w:bottom w:val="nil"/>
              <w:right w:val="nil"/>
            </w:tcBorders>
            <w:noWrap/>
            <w:vAlign w:val="center"/>
          </w:tcPr>
          <w:p w:rsidR="003C3BCD" w:rsidRDefault="003C3BCD" w:rsidP="007B223D">
            <w:pPr>
              <w:widowControl/>
              <w:jc w:val="center"/>
              <w:rPr>
                <w:rFonts w:ascii="Times New Roman" w:eastAsia="方正小标宋_GBK" w:hAnsi="Times New Roman" w:cs="Times New Roman"/>
                <w:kern w:val="0"/>
                <w:sz w:val="36"/>
                <w:szCs w:val="36"/>
              </w:rPr>
            </w:pPr>
            <w:r w:rsidRPr="00E21B88">
              <w:rPr>
                <w:rFonts w:ascii="Times New Roman" w:eastAsia="方正小标宋_GBK" w:hAnsi="Times New Roman" w:cs="方正小标宋_GBK" w:hint="eastAsia"/>
                <w:kern w:val="0"/>
                <w:sz w:val="36"/>
                <w:szCs w:val="36"/>
              </w:rPr>
              <w:t>一般公共预算</w:t>
            </w:r>
            <w:r w:rsidRPr="007B223D">
              <w:rPr>
                <w:rFonts w:ascii="Times New Roman" w:eastAsia="方正小标宋_GBK" w:hAnsi="Times New Roman" w:cs="Times New Roman"/>
                <w:kern w:val="0"/>
                <w:sz w:val="36"/>
                <w:szCs w:val="36"/>
              </w:rPr>
              <w:t>“</w:t>
            </w:r>
            <w:r w:rsidRPr="007B223D">
              <w:rPr>
                <w:rFonts w:ascii="Times New Roman" w:eastAsia="方正小标宋_GBK" w:hAnsi="Times New Roman" w:cs="方正小标宋_GBK" w:hint="eastAsia"/>
                <w:kern w:val="0"/>
                <w:sz w:val="36"/>
                <w:szCs w:val="36"/>
              </w:rPr>
              <w:t>三公</w:t>
            </w:r>
            <w:r w:rsidRPr="007B223D">
              <w:rPr>
                <w:rFonts w:ascii="Times New Roman" w:eastAsia="方正小标宋_GBK" w:hAnsi="Times New Roman" w:cs="Times New Roman"/>
                <w:kern w:val="0"/>
                <w:sz w:val="36"/>
                <w:szCs w:val="36"/>
              </w:rPr>
              <w:t>”</w:t>
            </w:r>
            <w:r w:rsidRPr="007B223D">
              <w:rPr>
                <w:rFonts w:ascii="Times New Roman" w:eastAsia="方正小标宋_GBK" w:hAnsi="Times New Roman" w:cs="方正小标宋_GBK" w:hint="eastAsia"/>
                <w:kern w:val="0"/>
                <w:sz w:val="36"/>
                <w:szCs w:val="36"/>
              </w:rPr>
              <w:t>经费、会议费、培训费</w:t>
            </w:r>
          </w:p>
          <w:p w:rsidR="003C3BCD" w:rsidRPr="007B223D" w:rsidRDefault="003C3BC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方正小标宋_GBK" w:hint="eastAsia"/>
                <w:kern w:val="0"/>
                <w:sz w:val="36"/>
                <w:szCs w:val="36"/>
              </w:rPr>
              <w:t>支出预算表</w:t>
            </w:r>
          </w:p>
        </w:tc>
      </w:tr>
      <w:tr w:rsidR="003C3BCD" w:rsidRPr="00CB05EA" w:rsidTr="002B01E0">
        <w:trPr>
          <w:trHeight w:val="270"/>
        </w:trPr>
        <w:tc>
          <w:tcPr>
            <w:tcW w:w="1564" w:type="pct"/>
            <w:gridSpan w:val="4"/>
            <w:tcBorders>
              <w:top w:val="nil"/>
              <w:left w:val="nil"/>
              <w:bottom w:val="nil"/>
              <w:right w:val="nil"/>
            </w:tcBorders>
            <w:shd w:val="clear" w:color="000000" w:fill="FFFFFF"/>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部门名称：</w:t>
            </w:r>
            <w:r w:rsidR="002B01E0">
              <w:rPr>
                <w:rFonts w:ascii="Times New Roman" w:eastAsia="宋体" w:hAnsi="Times New Roman" w:cs="Times New Roman" w:hint="eastAsia"/>
                <w:kern w:val="0"/>
                <w:sz w:val="20"/>
                <w:szCs w:val="20"/>
              </w:rPr>
              <w:t>连云港市信访局</w:t>
            </w:r>
          </w:p>
        </w:tc>
        <w:tc>
          <w:tcPr>
            <w:tcW w:w="505" w:type="pct"/>
            <w:tcBorders>
              <w:top w:val="nil"/>
              <w:left w:val="nil"/>
              <w:bottom w:val="nil"/>
              <w:right w:val="nil"/>
            </w:tcBorders>
            <w:shd w:val="clear" w:color="000000" w:fill="FFFFFF"/>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673" w:type="pct"/>
            <w:tcBorders>
              <w:top w:val="nil"/>
              <w:left w:val="nil"/>
              <w:bottom w:val="nil"/>
              <w:right w:val="nil"/>
            </w:tcBorders>
            <w:shd w:val="clear" w:color="000000" w:fill="FFFFFF"/>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684" w:type="pct"/>
            <w:tcBorders>
              <w:top w:val="nil"/>
              <w:left w:val="nil"/>
              <w:bottom w:val="nil"/>
              <w:right w:val="nil"/>
            </w:tcBorders>
            <w:shd w:val="clear" w:color="000000" w:fill="FFFFFF"/>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467" w:type="pct"/>
            <w:tcBorders>
              <w:top w:val="nil"/>
              <w:left w:val="nil"/>
              <w:bottom w:val="single" w:sz="4" w:space="0" w:color="auto"/>
              <w:right w:val="nil"/>
            </w:tcBorders>
            <w:shd w:val="clear" w:color="000000" w:fill="FFFFFF"/>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492" w:type="pct"/>
            <w:gridSpan w:val="2"/>
            <w:tcBorders>
              <w:top w:val="nil"/>
              <w:left w:val="nil"/>
              <w:bottom w:val="nil"/>
              <w:right w:val="nil"/>
            </w:tcBorders>
            <w:shd w:val="clear" w:color="000000" w:fill="FFFFFF"/>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614" w:type="pct"/>
            <w:tcBorders>
              <w:top w:val="nil"/>
              <w:left w:val="nil"/>
              <w:bottom w:val="nil"/>
              <w:right w:val="nil"/>
            </w:tcBorders>
            <w:shd w:val="clear" w:color="000000" w:fill="FFFFFF"/>
            <w:noWrap/>
            <w:vAlign w:val="center"/>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单位：万元</w:t>
            </w:r>
          </w:p>
        </w:tc>
      </w:tr>
      <w:tr w:rsidR="003C3BCD" w:rsidRPr="00CB05EA" w:rsidTr="002B01E0">
        <w:trPr>
          <w:trHeight w:val="345"/>
        </w:trPr>
        <w:tc>
          <w:tcPr>
            <w:tcW w:w="595" w:type="pct"/>
            <w:vMerge w:val="restart"/>
            <w:tcBorders>
              <w:top w:val="single" w:sz="4" w:space="0" w:color="auto"/>
              <w:left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合计</w:t>
            </w:r>
          </w:p>
        </w:tc>
        <w:tc>
          <w:tcPr>
            <w:tcW w:w="3299" w:type="pct"/>
            <w:gridSpan w:val="7"/>
            <w:tcBorders>
              <w:top w:val="single" w:sz="4" w:space="0" w:color="auto"/>
              <w:left w:val="single" w:sz="4" w:space="0" w:color="auto"/>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“三公”经费</w:t>
            </w:r>
          </w:p>
        </w:tc>
        <w:tc>
          <w:tcPr>
            <w:tcW w:w="492" w:type="pct"/>
            <w:gridSpan w:val="2"/>
            <w:vMerge w:val="restart"/>
            <w:tcBorders>
              <w:top w:val="single" w:sz="4" w:space="0" w:color="auto"/>
              <w:left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会议费</w:t>
            </w:r>
          </w:p>
        </w:tc>
        <w:tc>
          <w:tcPr>
            <w:tcW w:w="614" w:type="pct"/>
            <w:vMerge w:val="restart"/>
            <w:tcBorders>
              <w:top w:val="single" w:sz="4" w:space="0" w:color="auto"/>
              <w:left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培训费</w:t>
            </w:r>
          </w:p>
        </w:tc>
      </w:tr>
      <w:tr w:rsidR="003C3BCD" w:rsidRPr="00CB05EA" w:rsidTr="002B01E0">
        <w:trPr>
          <w:trHeight w:val="345"/>
        </w:trPr>
        <w:tc>
          <w:tcPr>
            <w:tcW w:w="595" w:type="pct"/>
            <w:vMerge/>
            <w:tcBorders>
              <w:left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p>
        </w:tc>
        <w:tc>
          <w:tcPr>
            <w:tcW w:w="554" w:type="pct"/>
            <w:gridSpan w:val="2"/>
            <w:vMerge w:val="restart"/>
            <w:tcBorders>
              <w:left w:val="single" w:sz="4" w:space="0" w:color="auto"/>
              <w:right w:val="single" w:sz="4" w:space="0" w:color="auto"/>
            </w:tcBorders>
            <w:vAlign w:val="center"/>
          </w:tcPr>
          <w:p w:rsidR="003C3BCD" w:rsidRPr="007B223D" w:rsidRDefault="003C3BCD" w:rsidP="007B223D">
            <w:pPr>
              <w:autoSpaceDE w:val="0"/>
              <w:autoSpaceDN w:val="0"/>
              <w:snapToGrid w:val="0"/>
              <w:spacing w:line="590" w:lineRule="atLeast"/>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小计</w:t>
            </w:r>
          </w:p>
        </w:tc>
        <w:tc>
          <w:tcPr>
            <w:tcW w:w="415" w:type="pct"/>
            <w:vMerge w:val="restart"/>
            <w:tcBorders>
              <w:left w:val="single" w:sz="4" w:space="0" w:color="auto"/>
              <w:right w:val="single" w:sz="4" w:space="0" w:color="auto"/>
            </w:tcBorders>
            <w:vAlign w:val="center"/>
          </w:tcPr>
          <w:p w:rsidR="003C3BCD" w:rsidRPr="007B223D" w:rsidRDefault="003C3BCD" w:rsidP="007B223D">
            <w:pPr>
              <w:autoSpaceDE w:val="0"/>
              <w:autoSpaceDN w:val="0"/>
              <w:snapToGrid w:val="0"/>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因公出国（境）费</w:t>
            </w:r>
          </w:p>
        </w:tc>
        <w:tc>
          <w:tcPr>
            <w:tcW w:w="1862" w:type="pct"/>
            <w:gridSpan w:val="3"/>
            <w:tcBorders>
              <w:top w:val="single" w:sz="4" w:space="0" w:color="auto"/>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公务用车购置及运行维护费</w:t>
            </w:r>
          </w:p>
        </w:tc>
        <w:tc>
          <w:tcPr>
            <w:tcW w:w="467" w:type="pct"/>
            <w:vMerge w:val="restart"/>
            <w:tcBorders>
              <w:top w:val="single" w:sz="4" w:space="0" w:color="auto"/>
              <w:left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公务接待费</w:t>
            </w:r>
          </w:p>
        </w:tc>
        <w:tc>
          <w:tcPr>
            <w:tcW w:w="492" w:type="pct"/>
            <w:gridSpan w:val="2"/>
            <w:vMerge/>
            <w:tcBorders>
              <w:left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p>
        </w:tc>
        <w:tc>
          <w:tcPr>
            <w:tcW w:w="614" w:type="pct"/>
            <w:vMerge/>
            <w:tcBorders>
              <w:left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p>
        </w:tc>
      </w:tr>
      <w:tr w:rsidR="003C3BCD" w:rsidRPr="00CB05EA" w:rsidTr="002B01E0">
        <w:trPr>
          <w:trHeight w:val="750"/>
        </w:trPr>
        <w:tc>
          <w:tcPr>
            <w:tcW w:w="595" w:type="pct"/>
            <w:vMerge/>
            <w:tcBorders>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b/>
                <w:bCs/>
                <w:kern w:val="0"/>
                <w:sz w:val="20"/>
                <w:szCs w:val="20"/>
              </w:rPr>
            </w:pPr>
          </w:p>
        </w:tc>
        <w:tc>
          <w:tcPr>
            <w:tcW w:w="554" w:type="pct"/>
            <w:gridSpan w:val="2"/>
            <w:vMerge/>
            <w:tcBorders>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b/>
                <w:bCs/>
                <w:kern w:val="0"/>
                <w:sz w:val="20"/>
                <w:szCs w:val="20"/>
              </w:rPr>
            </w:pPr>
          </w:p>
        </w:tc>
        <w:tc>
          <w:tcPr>
            <w:tcW w:w="415" w:type="pct"/>
            <w:vMerge/>
            <w:tcBorders>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b/>
                <w:bCs/>
                <w:kern w:val="0"/>
                <w:sz w:val="20"/>
                <w:szCs w:val="20"/>
              </w:rPr>
            </w:pPr>
          </w:p>
        </w:tc>
        <w:tc>
          <w:tcPr>
            <w:tcW w:w="505" w:type="pct"/>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小计</w:t>
            </w:r>
          </w:p>
        </w:tc>
        <w:tc>
          <w:tcPr>
            <w:tcW w:w="673" w:type="pct"/>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公务用车购置费</w:t>
            </w:r>
          </w:p>
        </w:tc>
        <w:tc>
          <w:tcPr>
            <w:tcW w:w="684" w:type="pct"/>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公务用车运行维护费</w:t>
            </w:r>
          </w:p>
        </w:tc>
        <w:tc>
          <w:tcPr>
            <w:tcW w:w="467" w:type="pct"/>
            <w:vMerge/>
            <w:tcBorders>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b/>
                <w:bCs/>
                <w:kern w:val="0"/>
                <w:sz w:val="20"/>
                <w:szCs w:val="20"/>
              </w:rPr>
            </w:pPr>
          </w:p>
        </w:tc>
        <w:tc>
          <w:tcPr>
            <w:tcW w:w="492" w:type="pct"/>
            <w:gridSpan w:val="2"/>
            <w:vMerge/>
            <w:tcBorders>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b/>
                <w:bCs/>
                <w:kern w:val="0"/>
                <w:sz w:val="20"/>
                <w:szCs w:val="20"/>
              </w:rPr>
            </w:pPr>
          </w:p>
        </w:tc>
        <w:tc>
          <w:tcPr>
            <w:tcW w:w="614" w:type="pct"/>
            <w:vMerge/>
            <w:tcBorders>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b/>
                <w:bCs/>
                <w:kern w:val="0"/>
                <w:sz w:val="20"/>
                <w:szCs w:val="20"/>
              </w:rPr>
            </w:pPr>
          </w:p>
        </w:tc>
      </w:tr>
      <w:tr w:rsidR="003C3BCD" w:rsidRPr="00CB05EA" w:rsidTr="002B01E0">
        <w:trPr>
          <w:trHeight w:val="870"/>
        </w:trPr>
        <w:tc>
          <w:tcPr>
            <w:tcW w:w="595" w:type="pct"/>
            <w:tcBorders>
              <w:top w:val="nil"/>
              <w:left w:val="single" w:sz="4" w:space="0" w:color="auto"/>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2B01E0">
              <w:rPr>
                <w:rFonts w:ascii="Times New Roman" w:eastAsia="宋体" w:hAnsi="Times New Roman" w:cs="宋体" w:hint="eastAsia"/>
                <w:kern w:val="0"/>
                <w:sz w:val="20"/>
                <w:szCs w:val="20"/>
              </w:rPr>
              <w:t>39.9</w:t>
            </w:r>
          </w:p>
        </w:tc>
        <w:tc>
          <w:tcPr>
            <w:tcW w:w="554" w:type="pct"/>
            <w:gridSpan w:val="2"/>
            <w:tcBorders>
              <w:top w:val="nil"/>
              <w:left w:val="nil"/>
              <w:bottom w:val="single" w:sz="4" w:space="0" w:color="auto"/>
              <w:right w:val="single" w:sz="4" w:space="0" w:color="auto"/>
            </w:tcBorders>
            <w:vAlign w:val="center"/>
          </w:tcPr>
          <w:p w:rsidR="003C3BCD" w:rsidRPr="007B223D" w:rsidRDefault="003C3BCD" w:rsidP="002B01E0">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2B01E0">
              <w:rPr>
                <w:rFonts w:ascii="Times New Roman" w:eastAsia="宋体" w:hAnsi="Times New Roman" w:cs="宋体" w:hint="eastAsia"/>
                <w:kern w:val="0"/>
                <w:sz w:val="20"/>
                <w:szCs w:val="20"/>
              </w:rPr>
              <w:t>16.36</w:t>
            </w:r>
          </w:p>
        </w:tc>
        <w:tc>
          <w:tcPr>
            <w:tcW w:w="415" w:type="pct"/>
            <w:tcBorders>
              <w:top w:val="nil"/>
              <w:left w:val="nil"/>
              <w:bottom w:val="single" w:sz="4" w:space="0" w:color="auto"/>
              <w:right w:val="single" w:sz="4" w:space="0" w:color="auto"/>
            </w:tcBorders>
            <w:vAlign w:val="center"/>
          </w:tcPr>
          <w:p w:rsidR="003C3BCD" w:rsidRPr="007B223D" w:rsidRDefault="002B01E0" w:rsidP="007B223D">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p>
        </w:tc>
        <w:tc>
          <w:tcPr>
            <w:tcW w:w="505" w:type="pct"/>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 xml:space="preserve">　</w:t>
            </w:r>
            <w:r w:rsidR="002B01E0">
              <w:rPr>
                <w:rFonts w:ascii="Times New Roman" w:eastAsia="宋体" w:hAnsi="Times New Roman" w:cs="宋体" w:hint="eastAsia"/>
                <w:b/>
                <w:bCs/>
                <w:kern w:val="0"/>
                <w:sz w:val="20"/>
                <w:szCs w:val="20"/>
              </w:rPr>
              <w:t>8</w:t>
            </w:r>
          </w:p>
        </w:tc>
        <w:tc>
          <w:tcPr>
            <w:tcW w:w="673" w:type="pct"/>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2B01E0">
              <w:rPr>
                <w:rFonts w:ascii="Times New Roman" w:eastAsia="宋体" w:hAnsi="Times New Roman" w:cs="宋体" w:hint="eastAsia"/>
                <w:kern w:val="0"/>
                <w:sz w:val="20"/>
                <w:szCs w:val="20"/>
              </w:rPr>
              <w:t>0</w:t>
            </w:r>
          </w:p>
        </w:tc>
        <w:tc>
          <w:tcPr>
            <w:tcW w:w="684" w:type="pct"/>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2B01E0">
              <w:rPr>
                <w:rFonts w:ascii="Times New Roman" w:eastAsia="宋体" w:hAnsi="Times New Roman" w:cs="宋体" w:hint="eastAsia"/>
                <w:kern w:val="0"/>
                <w:sz w:val="20"/>
                <w:szCs w:val="20"/>
              </w:rPr>
              <w:t>8</w:t>
            </w:r>
          </w:p>
        </w:tc>
        <w:tc>
          <w:tcPr>
            <w:tcW w:w="467" w:type="pct"/>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2B01E0">
              <w:rPr>
                <w:rFonts w:ascii="Times New Roman" w:eastAsia="宋体" w:hAnsi="Times New Roman" w:cs="宋体" w:hint="eastAsia"/>
                <w:kern w:val="0"/>
                <w:sz w:val="20"/>
                <w:szCs w:val="20"/>
              </w:rPr>
              <w:t>5.36</w:t>
            </w:r>
          </w:p>
        </w:tc>
        <w:tc>
          <w:tcPr>
            <w:tcW w:w="492" w:type="pct"/>
            <w:gridSpan w:val="2"/>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2B01E0">
              <w:rPr>
                <w:rFonts w:ascii="Times New Roman" w:eastAsia="宋体" w:hAnsi="Times New Roman" w:cs="宋体" w:hint="eastAsia"/>
                <w:kern w:val="0"/>
                <w:sz w:val="20"/>
                <w:szCs w:val="20"/>
              </w:rPr>
              <w:t>9.23</w:t>
            </w:r>
          </w:p>
        </w:tc>
        <w:tc>
          <w:tcPr>
            <w:tcW w:w="614" w:type="pct"/>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2B01E0">
              <w:rPr>
                <w:rFonts w:ascii="Times New Roman" w:eastAsia="宋体" w:hAnsi="Times New Roman" w:cs="宋体" w:hint="eastAsia"/>
                <w:kern w:val="0"/>
                <w:sz w:val="20"/>
                <w:szCs w:val="20"/>
              </w:rPr>
              <w:t>14.31</w:t>
            </w:r>
          </w:p>
        </w:tc>
      </w:tr>
    </w:tbl>
    <w:p w:rsidR="003C3BCD" w:rsidRPr="007B223D" w:rsidRDefault="003C3BCD" w:rsidP="007B223D">
      <w:pPr>
        <w:autoSpaceDE w:val="0"/>
        <w:autoSpaceDN w:val="0"/>
        <w:snapToGrid w:val="0"/>
        <w:spacing w:line="590" w:lineRule="atLeast"/>
        <w:rPr>
          <w:rFonts w:ascii="Times New Roman" w:eastAsia="方正仿宋_GBK" w:hAnsi="Times New Roman" w:cs="Times New Roman"/>
          <w:kern w:val="0"/>
          <w:sz w:val="32"/>
          <w:szCs w:val="32"/>
        </w:rPr>
      </w:pPr>
    </w:p>
    <w:tbl>
      <w:tblPr>
        <w:tblW w:w="9015" w:type="dxa"/>
        <w:tblInd w:w="-106" w:type="dxa"/>
        <w:tblLook w:val="00A0"/>
      </w:tblPr>
      <w:tblGrid>
        <w:gridCol w:w="2916"/>
        <w:gridCol w:w="3049"/>
        <w:gridCol w:w="3050"/>
      </w:tblGrid>
      <w:tr w:rsidR="003C3BCD" w:rsidRPr="00CB05EA">
        <w:trPr>
          <w:trHeight w:val="287"/>
        </w:trPr>
        <w:tc>
          <w:tcPr>
            <w:tcW w:w="2916" w:type="dxa"/>
            <w:tcBorders>
              <w:top w:val="nil"/>
              <w:left w:val="nil"/>
              <w:bottom w:val="nil"/>
              <w:right w:val="nil"/>
            </w:tcBorders>
            <w:noWrap/>
            <w:vAlign w:val="bottom"/>
          </w:tcPr>
          <w:p w:rsidR="003C3BCD" w:rsidRPr="007B223D" w:rsidRDefault="003C3BCD" w:rsidP="007B223D">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方正仿宋_GBK" w:hint="eastAsia"/>
                <w:kern w:val="0"/>
                <w:sz w:val="24"/>
                <w:szCs w:val="24"/>
              </w:rPr>
              <w:lastRenderedPageBreak/>
              <w:t>公开</w:t>
            </w:r>
            <w:r w:rsidRPr="007B223D">
              <w:rPr>
                <w:rFonts w:ascii="Times New Roman" w:eastAsia="方正仿宋_GBK" w:hAnsi="Times New Roman" w:cs="Times New Roman"/>
                <w:kern w:val="0"/>
                <w:sz w:val="24"/>
                <w:szCs w:val="24"/>
              </w:rPr>
              <w:t>10</w:t>
            </w:r>
            <w:r w:rsidRPr="007B223D">
              <w:rPr>
                <w:rFonts w:ascii="Times New Roman" w:eastAsia="方正仿宋_GBK" w:hAnsi="Times New Roman" w:cs="方正仿宋_GBK" w:hint="eastAsia"/>
                <w:kern w:val="0"/>
                <w:sz w:val="24"/>
                <w:szCs w:val="24"/>
              </w:rPr>
              <w:t>表</w:t>
            </w:r>
          </w:p>
        </w:tc>
        <w:tc>
          <w:tcPr>
            <w:tcW w:w="3049" w:type="dxa"/>
            <w:tcBorders>
              <w:top w:val="nil"/>
              <w:left w:val="nil"/>
              <w:bottom w:val="nil"/>
              <w:right w:val="nil"/>
            </w:tcBorders>
            <w:noWrap/>
            <w:vAlign w:val="bottom"/>
          </w:tcPr>
          <w:p w:rsidR="003C3BCD" w:rsidRPr="007B223D" w:rsidRDefault="003C3BCD" w:rsidP="007B223D">
            <w:pPr>
              <w:widowControl/>
              <w:jc w:val="left"/>
              <w:rPr>
                <w:rFonts w:ascii="Times New Roman" w:eastAsia="方正仿宋_GBK" w:hAnsi="Times New Roman" w:cs="Times New Roman"/>
                <w:kern w:val="0"/>
                <w:sz w:val="24"/>
                <w:szCs w:val="24"/>
              </w:rPr>
            </w:pPr>
          </w:p>
        </w:tc>
        <w:tc>
          <w:tcPr>
            <w:tcW w:w="3050" w:type="dxa"/>
            <w:tcBorders>
              <w:top w:val="nil"/>
              <w:left w:val="nil"/>
              <w:bottom w:val="nil"/>
              <w:right w:val="nil"/>
            </w:tcBorders>
            <w:noWrap/>
            <w:vAlign w:val="bottom"/>
          </w:tcPr>
          <w:p w:rsidR="003C3BCD" w:rsidRPr="007B223D" w:rsidRDefault="003C3BCD" w:rsidP="007B223D">
            <w:pPr>
              <w:widowControl/>
              <w:jc w:val="left"/>
              <w:rPr>
                <w:rFonts w:ascii="Times New Roman" w:hAnsi="Times New Roman" w:cs="Times New Roman"/>
                <w:kern w:val="0"/>
                <w:sz w:val="20"/>
                <w:szCs w:val="20"/>
              </w:rPr>
            </w:pPr>
          </w:p>
        </w:tc>
      </w:tr>
      <w:tr w:rsidR="003C3BCD" w:rsidRPr="00CB05EA">
        <w:trPr>
          <w:trHeight w:val="876"/>
        </w:trPr>
        <w:tc>
          <w:tcPr>
            <w:tcW w:w="9015" w:type="dxa"/>
            <w:gridSpan w:val="3"/>
            <w:tcBorders>
              <w:top w:val="nil"/>
              <w:left w:val="nil"/>
              <w:bottom w:val="nil"/>
              <w:right w:val="nil"/>
            </w:tcBorders>
            <w:noWrap/>
            <w:vAlign w:val="center"/>
          </w:tcPr>
          <w:p w:rsidR="003C3BCD" w:rsidRPr="007B223D" w:rsidRDefault="003C3BC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方正小标宋_GBK" w:hint="eastAsia"/>
                <w:kern w:val="0"/>
                <w:sz w:val="36"/>
                <w:szCs w:val="36"/>
              </w:rPr>
              <w:t>政府性基金预算财政拨款支出预算表</w:t>
            </w:r>
          </w:p>
        </w:tc>
      </w:tr>
      <w:tr w:rsidR="003C3BCD" w:rsidRPr="00CB05EA">
        <w:trPr>
          <w:trHeight w:val="356"/>
        </w:trPr>
        <w:tc>
          <w:tcPr>
            <w:tcW w:w="2916" w:type="dxa"/>
            <w:tcBorders>
              <w:top w:val="nil"/>
              <w:left w:val="nil"/>
              <w:bottom w:val="nil"/>
              <w:right w:val="nil"/>
            </w:tcBorders>
            <w:shd w:val="clear" w:color="000000" w:fill="FFFFFF"/>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部门名称：</w:t>
            </w:r>
            <w:r w:rsidR="002B01E0">
              <w:rPr>
                <w:rFonts w:ascii="Times New Roman" w:eastAsia="宋体" w:hAnsi="Times New Roman" w:cs="Times New Roman" w:hint="eastAsia"/>
                <w:kern w:val="0"/>
                <w:sz w:val="20"/>
                <w:szCs w:val="20"/>
              </w:rPr>
              <w:t>连云港市信访局</w:t>
            </w:r>
          </w:p>
        </w:tc>
        <w:tc>
          <w:tcPr>
            <w:tcW w:w="3049" w:type="dxa"/>
            <w:tcBorders>
              <w:top w:val="nil"/>
              <w:left w:val="nil"/>
              <w:bottom w:val="nil"/>
              <w:right w:val="nil"/>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p>
        </w:tc>
        <w:tc>
          <w:tcPr>
            <w:tcW w:w="3050" w:type="dxa"/>
            <w:tcBorders>
              <w:top w:val="nil"/>
              <w:left w:val="nil"/>
              <w:bottom w:val="nil"/>
              <w:right w:val="nil"/>
            </w:tcBorders>
            <w:shd w:val="clear" w:color="000000" w:fill="FFFFFF"/>
            <w:noWrap/>
            <w:vAlign w:val="bottom"/>
          </w:tcPr>
          <w:p w:rsidR="003C3BCD" w:rsidRPr="007B223D" w:rsidRDefault="003C3BCD"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单位：万元</w:t>
            </w:r>
          </w:p>
        </w:tc>
      </w:tr>
      <w:tr w:rsidR="003C3BCD" w:rsidRPr="00CB05EA">
        <w:trPr>
          <w:trHeight w:val="643"/>
        </w:trPr>
        <w:tc>
          <w:tcPr>
            <w:tcW w:w="2916" w:type="dxa"/>
            <w:tcBorders>
              <w:top w:val="single" w:sz="4" w:space="0" w:color="auto"/>
              <w:left w:val="single" w:sz="4" w:space="0" w:color="auto"/>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功能科目编码</w:t>
            </w:r>
          </w:p>
        </w:tc>
        <w:tc>
          <w:tcPr>
            <w:tcW w:w="3049" w:type="dxa"/>
            <w:tcBorders>
              <w:top w:val="single" w:sz="4" w:space="0" w:color="auto"/>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功能科目名称</w:t>
            </w:r>
          </w:p>
        </w:tc>
        <w:tc>
          <w:tcPr>
            <w:tcW w:w="3050" w:type="dxa"/>
            <w:tcBorders>
              <w:top w:val="single" w:sz="4" w:space="0" w:color="auto"/>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金</w:t>
            </w:r>
            <w:r w:rsidRPr="007B223D">
              <w:rPr>
                <w:rFonts w:ascii="Times New Roman" w:eastAsia="宋体" w:hAnsi="Times New Roman" w:cs="Times New Roman"/>
                <w:b/>
                <w:bCs/>
                <w:kern w:val="0"/>
                <w:sz w:val="20"/>
                <w:szCs w:val="20"/>
              </w:rPr>
              <w:t xml:space="preserve">   </w:t>
            </w:r>
            <w:r w:rsidRPr="007B223D">
              <w:rPr>
                <w:rFonts w:ascii="Times New Roman" w:eastAsia="宋体" w:hAnsi="Times New Roman" w:cs="宋体" w:hint="eastAsia"/>
                <w:b/>
                <w:bCs/>
                <w:kern w:val="0"/>
                <w:sz w:val="20"/>
                <w:szCs w:val="20"/>
              </w:rPr>
              <w:t>额</w:t>
            </w:r>
          </w:p>
        </w:tc>
      </w:tr>
      <w:tr w:rsidR="003C3BCD" w:rsidRPr="00CB05EA">
        <w:trPr>
          <w:trHeight w:val="643"/>
        </w:trPr>
        <w:tc>
          <w:tcPr>
            <w:tcW w:w="5965" w:type="dxa"/>
            <w:gridSpan w:val="2"/>
            <w:tcBorders>
              <w:top w:val="single" w:sz="4" w:space="0" w:color="auto"/>
              <w:left w:val="single" w:sz="4" w:space="0" w:color="auto"/>
              <w:bottom w:val="single" w:sz="4" w:space="0" w:color="auto"/>
              <w:right w:val="single" w:sz="4" w:space="0" w:color="000000"/>
            </w:tcBorders>
            <w:vAlign w:val="center"/>
          </w:tcPr>
          <w:p w:rsidR="003C3BCD" w:rsidRPr="007B223D" w:rsidRDefault="003C3BC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合</w:t>
            </w:r>
            <w:r w:rsidRPr="007B223D">
              <w:rPr>
                <w:rFonts w:ascii="Times New Roman" w:eastAsia="宋体" w:hAnsi="Times New Roman" w:cs="Times New Roman"/>
                <w:b/>
                <w:bCs/>
                <w:kern w:val="0"/>
                <w:sz w:val="20"/>
                <w:szCs w:val="20"/>
              </w:rPr>
              <w:t xml:space="preserve">  </w:t>
            </w:r>
            <w:r w:rsidRPr="007B223D">
              <w:rPr>
                <w:rFonts w:ascii="Times New Roman" w:eastAsia="宋体" w:hAnsi="Times New Roman" w:cs="宋体" w:hint="eastAsia"/>
                <w:b/>
                <w:bCs/>
                <w:kern w:val="0"/>
                <w:sz w:val="20"/>
                <w:szCs w:val="20"/>
              </w:rPr>
              <w:t>计</w:t>
            </w:r>
          </w:p>
        </w:tc>
        <w:tc>
          <w:tcPr>
            <w:tcW w:w="3050" w:type="dxa"/>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643"/>
        </w:trPr>
        <w:tc>
          <w:tcPr>
            <w:tcW w:w="2916" w:type="dxa"/>
            <w:tcBorders>
              <w:top w:val="nil"/>
              <w:left w:val="single" w:sz="4" w:space="0" w:color="auto"/>
              <w:bottom w:val="single" w:sz="4" w:space="0" w:color="auto"/>
              <w:right w:val="single" w:sz="4" w:space="0" w:color="auto"/>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483F08">
              <w:rPr>
                <w:rFonts w:eastAsia="宋体" w:hint="eastAsia"/>
                <w:sz w:val="20"/>
              </w:rPr>
              <w:t>此表为空表，本年度无政府性基金预算安排</w:t>
            </w:r>
          </w:p>
        </w:tc>
        <w:tc>
          <w:tcPr>
            <w:tcW w:w="3049" w:type="dxa"/>
            <w:tcBorders>
              <w:top w:val="nil"/>
              <w:left w:val="nil"/>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3050" w:type="dxa"/>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643"/>
        </w:trPr>
        <w:tc>
          <w:tcPr>
            <w:tcW w:w="2916" w:type="dxa"/>
            <w:tcBorders>
              <w:top w:val="nil"/>
              <w:left w:val="single" w:sz="4" w:space="0" w:color="auto"/>
              <w:bottom w:val="single" w:sz="4" w:space="0" w:color="auto"/>
              <w:right w:val="single" w:sz="4" w:space="0" w:color="auto"/>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3049" w:type="dxa"/>
            <w:tcBorders>
              <w:top w:val="nil"/>
              <w:left w:val="nil"/>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3050" w:type="dxa"/>
            <w:tcBorders>
              <w:top w:val="nil"/>
              <w:left w:val="nil"/>
              <w:bottom w:val="single" w:sz="4" w:space="0" w:color="auto"/>
              <w:right w:val="single" w:sz="4" w:space="0" w:color="auto"/>
            </w:tcBorders>
            <w:vAlign w:val="center"/>
          </w:tcPr>
          <w:p w:rsidR="003C3BCD" w:rsidRPr="007B223D" w:rsidRDefault="003C3BC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643"/>
        </w:trPr>
        <w:tc>
          <w:tcPr>
            <w:tcW w:w="2916" w:type="dxa"/>
            <w:tcBorders>
              <w:top w:val="nil"/>
              <w:left w:val="single" w:sz="4" w:space="0" w:color="auto"/>
              <w:bottom w:val="single" w:sz="4" w:space="0" w:color="auto"/>
              <w:right w:val="single" w:sz="4" w:space="0" w:color="auto"/>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3049" w:type="dxa"/>
            <w:tcBorders>
              <w:top w:val="nil"/>
              <w:left w:val="nil"/>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3050" w:type="dxa"/>
            <w:tcBorders>
              <w:top w:val="nil"/>
              <w:left w:val="nil"/>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643"/>
        </w:trPr>
        <w:tc>
          <w:tcPr>
            <w:tcW w:w="2916" w:type="dxa"/>
            <w:tcBorders>
              <w:top w:val="nil"/>
              <w:left w:val="single" w:sz="4" w:space="0" w:color="auto"/>
              <w:bottom w:val="single" w:sz="4" w:space="0" w:color="auto"/>
              <w:right w:val="single" w:sz="4" w:space="0" w:color="auto"/>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3049" w:type="dxa"/>
            <w:tcBorders>
              <w:top w:val="nil"/>
              <w:left w:val="nil"/>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3050" w:type="dxa"/>
            <w:tcBorders>
              <w:top w:val="nil"/>
              <w:left w:val="nil"/>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643"/>
        </w:trPr>
        <w:tc>
          <w:tcPr>
            <w:tcW w:w="2916" w:type="dxa"/>
            <w:tcBorders>
              <w:top w:val="nil"/>
              <w:left w:val="single" w:sz="4" w:space="0" w:color="auto"/>
              <w:bottom w:val="single" w:sz="4" w:space="0" w:color="auto"/>
              <w:right w:val="single" w:sz="4" w:space="0" w:color="auto"/>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3049" w:type="dxa"/>
            <w:tcBorders>
              <w:top w:val="nil"/>
              <w:left w:val="nil"/>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3050" w:type="dxa"/>
            <w:tcBorders>
              <w:top w:val="nil"/>
              <w:left w:val="nil"/>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274"/>
        </w:trPr>
        <w:tc>
          <w:tcPr>
            <w:tcW w:w="5965" w:type="dxa"/>
            <w:gridSpan w:val="2"/>
            <w:tcBorders>
              <w:top w:val="nil"/>
              <w:left w:val="nil"/>
              <w:bottom w:val="nil"/>
              <w:right w:val="nil"/>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p>
        </w:tc>
        <w:tc>
          <w:tcPr>
            <w:tcW w:w="3050" w:type="dxa"/>
            <w:tcBorders>
              <w:top w:val="nil"/>
              <w:left w:val="nil"/>
              <w:bottom w:val="nil"/>
              <w:right w:val="nil"/>
            </w:tcBorders>
            <w:noWrap/>
            <w:vAlign w:val="bottom"/>
          </w:tcPr>
          <w:p w:rsidR="003C3BCD" w:rsidRPr="007B223D" w:rsidRDefault="003C3BCD" w:rsidP="007B223D">
            <w:pPr>
              <w:widowControl/>
              <w:jc w:val="left"/>
              <w:rPr>
                <w:rFonts w:ascii="Times New Roman" w:eastAsia="宋体" w:hAnsi="Times New Roman" w:cs="Times New Roman"/>
                <w:kern w:val="0"/>
                <w:sz w:val="20"/>
                <w:szCs w:val="20"/>
              </w:rPr>
            </w:pPr>
          </w:p>
        </w:tc>
      </w:tr>
    </w:tbl>
    <w:p w:rsidR="003C3BCD" w:rsidRPr="007B223D" w:rsidRDefault="003C3BCD" w:rsidP="007B223D">
      <w:pPr>
        <w:autoSpaceDE w:val="0"/>
        <w:autoSpaceDN w:val="0"/>
        <w:snapToGrid w:val="0"/>
        <w:spacing w:line="590" w:lineRule="atLeast"/>
        <w:rPr>
          <w:rFonts w:ascii="Times New Roman" w:eastAsia="方正仿宋_GBK" w:hAnsi="Times New Roman" w:cs="Times New Roman"/>
          <w:kern w:val="0"/>
          <w:sz w:val="32"/>
          <w:szCs w:val="32"/>
        </w:rPr>
        <w:sectPr w:rsidR="003C3BCD" w:rsidRPr="007B223D" w:rsidSect="00DE6B18">
          <w:footerReference w:type="default" r:id="rId7"/>
          <w:pgSz w:w="11906" w:h="16838"/>
          <w:pgMar w:top="1814" w:right="1588" w:bottom="1985" w:left="1588" w:header="851" w:footer="992" w:gutter="0"/>
          <w:pgNumType w:start="1"/>
          <w:cols w:space="425"/>
          <w:docGrid w:type="lines" w:linePitch="312"/>
        </w:sectPr>
      </w:pPr>
    </w:p>
    <w:p w:rsidR="003C3BCD" w:rsidRPr="007B223D" w:rsidRDefault="003C3BCD" w:rsidP="007B223D">
      <w:pPr>
        <w:autoSpaceDE w:val="0"/>
        <w:autoSpaceDN w:val="0"/>
        <w:snapToGrid w:val="0"/>
        <w:spacing w:line="240" w:lineRule="exact"/>
        <w:rPr>
          <w:rFonts w:ascii="Times New Roman" w:eastAsia="方正仿宋_GBK" w:hAnsi="Times New Roman" w:cs="Times New Roman"/>
          <w:kern w:val="0"/>
          <w:sz w:val="32"/>
          <w:szCs w:val="32"/>
        </w:rPr>
      </w:pPr>
    </w:p>
    <w:tbl>
      <w:tblPr>
        <w:tblW w:w="0" w:type="auto"/>
        <w:tblInd w:w="-106" w:type="dxa"/>
        <w:tblLook w:val="00A0"/>
      </w:tblPr>
      <w:tblGrid>
        <w:gridCol w:w="4790"/>
        <w:gridCol w:w="216"/>
        <w:gridCol w:w="216"/>
        <w:gridCol w:w="2544"/>
        <w:gridCol w:w="5595"/>
      </w:tblGrid>
      <w:tr w:rsidR="003C3BCD" w:rsidRPr="00CB05EA">
        <w:trPr>
          <w:trHeight w:val="315"/>
        </w:trPr>
        <w:tc>
          <w:tcPr>
            <w:tcW w:w="0" w:type="auto"/>
            <w:gridSpan w:val="3"/>
            <w:tcBorders>
              <w:top w:val="nil"/>
              <w:left w:val="nil"/>
              <w:bottom w:val="nil"/>
              <w:right w:val="nil"/>
            </w:tcBorders>
            <w:noWrap/>
            <w:vAlign w:val="center"/>
          </w:tcPr>
          <w:p w:rsidR="003C3BCD" w:rsidRPr="007B223D" w:rsidRDefault="003C3BCD" w:rsidP="007B223D">
            <w:pPr>
              <w:widowControl/>
              <w:spacing w:line="400" w:lineRule="exact"/>
              <w:jc w:val="left"/>
              <w:rPr>
                <w:rFonts w:ascii="Times New Roman" w:eastAsia="方正仿宋_GBK" w:hAnsi="Times New Roman" w:cs="Times New Roman"/>
                <w:kern w:val="0"/>
                <w:sz w:val="24"/>
                <w:szCs w:val="24"/>
              </w:rPr>
            </w:pPr>
            <w:r w:rsidRPr="007B223D">
              <w:rPr>
                <w:rFonts w:ascii="Times New Roman" w:eastAsia="方正仿宋_GBK" w:hAnsi="Times New Roman" w:cs="方正仿宋_GBK" w:hint="eastAsia"/>
                <w:kern w:val="0"/>
                <w:sz w:val="24"/>
                <w:szCs w:val="24"/>
              </w:rPr>
              <w:t>公开</w:t>
            </w:r>
            <w:r w:rsidRPr="007B223D">
              <w:rPr>
                <w:rFonts w:ascii="Times New Roman" w:eastAsia="方正仿宋_GBK" w:hAnsi="Times New Roman" w:cs="Times New Roman"/>
                <w:kern w:val="0"/>
                <w:sz w:val="24"/>
                <w:szCs w:val="24"/>
              </w:rPr>
              <w:t>11</w:t>
            </w:r>
            <w:r w:rsidRPr="007B223D">
              <w:rPr>
                <w:rFonts w:ascii="Times New Roman" w:eastAsia="方正仿宋_GBK" w:hAnsi="Times New Roman" w:cs="方正仿宋_GBK" w:hint="eastAsia"/>
                <w:kern w:val="0"/>
                <w:sz w:val="24"/>
                <w:szCs w:val="24"/>
              </w:rPr>
              <w:t>表</w:t>
            </w:r>
          </w:p>
        </w:tc>
        <w:tc>
          <w:tcPr>
            <w:tcW w:w="0" w:type="auto"/>
            <w:tcBorders>
              <w:top w:val="nil"/>
              <w:left w:val="nil"/>
              <w:bottom w:val="nil"/>
              <w:right w:val="nil"/>
            </w:tcBorders>
            <w:noWrap/>
            <w:vAlign w:val="center"/>
          </w:tcPr>
          <w:p w:rsidR="003C3BCD" w:rsidRPr="007B223D" w:rsidRDefault="003C3BCD" w:rsidP="007B223D">
            <w:pPr>
              <w:widowControl/>
              <w:spacing w:line="400" w:lineRule="exact"/>
              <w:jc w:val="left"/>
              <w:rPr>
                <w:rFonts w:ascii="Times New Roman" w:eastAsia="方正仿宋_GBK" w:hAnsi="Times New Roman" w:cs="Times New Roman"/>
                <w:kern w:val="0"/>
                <w:sz w:val="24"/>
                <w:szCs w:val="24"/>
              </w:rPr>
            </w:pPr>
          </w:p>
        </w:tc>
        <w:tc>
          <w:tcPr>
            <w:tcW w:w="0" w:type="auto"/>
            <w:tcBorders>
              <w:top w:val="nil"/>
              <w:left w:val="nil"/>
              <w:bottom w:val="nil"/>
              <w:right w:val="nil"/>
            </w:tcBorders>
            <w:noWrap/>
            <w:vAlign w:val="center"/>
          </w:tcPr>
          <w:p w:rsidR="003C3BCD" w:rsidRPr="007B223D" w:rsidRDefault="003C3BCD" w:rsidP="007B223D">
            <w:pPr>
              <w:widowControl/>
              <w:spacing w:line="400" w:lineRule="exact"/>
              <w:jc w:val="left"/>
              <w:rPr>
                <w:rFonts w:ascii="Times New Roman" w:hAnsi="Times New Roman" w:cs="Times New Roman"/>
                <w:kern w:val="0"/>
                <w:sz w:val="20"/>
                <w:szCs w:val="20"/>
              </w:rPr>
            </w:pPr>
          </w:p>
        </w:tc>
      </w:tr>
      <w:tr w:rsidR="003C3BCD" w:rsidRPr="00CB05EA">
        <w:trPr>
          <w:trHeight w:val="960"/>
        </w:trPr>
        <w:tc>
          <w:tcPr>
            <w:tcW w:w="0" w:type="auto"/>
            <w:gridSpan w:val="5"/>
            <w:tcBorders>
              <w:top w:val="nil"/>
              <w:left w:val="nil"/>
              <w:bottom w:val="nil"/>
              <w:right w:val="nil"/>
            </w:tcBorders>
            <w:noWrap/>
            <w:vAlign w:val="center"/>
          </w:tcPr>
          <w:p w:rsidR="003C3BCD" w:rsidRPr="007B223D" w:rsidRDefault="003C3BCD" w:rsidP="007B223D">
            <w:pPr>
              <w:widowControl/>
              <w:spacing w:line="40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方正小标宋_GBK" w:hint="eastAsia"/>
                <w:kern w:val="0"/>
                <w:sz w:val="36"/>
                <w:szCs w:val="36"/>
              </w:rPr>
              <w:t>一般公共预算机关运行经费支出预算表</w:t>
            </w:r>
          </w:p>
        </w:tc>
      </w:tr>
      <w:tr w:rsidR="003C3BCD" w:rsidRPr="00CB05EA">
        <w:trPr>
          <w:trHeight w:val="390"/>
        </w:trPr>
        <w:tc>
          <w:tcPr>
            <w:tcW w:w="0" w:type="auto"/>
            <w:gridSpan w:val="2"/>
            <w:tcBorders>
              <w:top w:val="nil"/>
              <w:left w:val="nil"/>
              <w:bottom w:val="nil"/>
              <w:right w:val="nil"/>
            </w:tcBorders>
            <w:noWrap/>
            <w:vAlign w:val="center"/>
          </w:tcPr>
          <w:p w:rsidR="003C3BCD" w:rsidRPr="007B223D" w:rsidRDefault="003C3BCD" w:rsidP="00096F7C">
            <w:pPr>
              <w:widowControl/>
              <w:spacing w:line="40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部门名称：</w:t>
            </w:r>
            <w:r w:rsidR="00096F7C">
              <w:rPr>
                <w:rFonts w:ascii="Times New Roman" w:eastAsia="宋体" w:hAnsi="Times New Roman" w:cs="Times New Roman" w:hint="eastAsia"/>
                <w:kern w:val="0"/>
                <w:sz w:val="20"/>
                <w:szCs w:val="20"/>
              </w:rPr>
              <w:t>连云港市信访局</w:t>
            </w:r>
          </w:p>
        </w:tc>
        <w:tc>
          <w:tcPr>
            <w:tcW w:w="0" w:type="auto"/>
            <w:gridSpan w:val="2"/>
            <w:tcBorders>
              <w:top w:val="nil"/>
              <w:left w:val="nil"/>
              <w:bottom w:val="nil"/>
              <w:right w:val="nil"/>
            </w:tcBorders>
            <w:noWrap/>
            <w:vAlign w:val="center"/>
          </w:tcPr>
          <w:p w:rsidR="003C3BCD" w:rsidRPr="007B223D" w:rsidRDefault="003C3BCD" w:rsidP="007B223D">
            <w:pPr>
              <w:widowControl/>
              <w:spacing w:line="400" w:lineRule="exact"/>
              <w:jc w:val="left"/>
              <w:rPr>
                <w:rFonts w:ascii="Times New Roman" w:eastAsia="宋体" w:hAnsi="Times New Roman" w:cs="Times New Roman"/>
                <w:kern w:val="0"/>
                <w:sz w:val="20"/>
                <w:szCs w:val="20"/>
              </w:rPr>
            </w:pPr>
          </w:p>
        </w:tc>
        <w:tc>
          <w:tcPr>
            <w:tcW w:w="0" w:type="auto"/>
            <w:tcBorders>
              <w:top w:val="nil"/>
              <w:left w:val="nil"/>
              <w:bottom w:val="nil"/>
              <w:right w:val="nil"/>
            </w:tcBorders>
            <w:noWrap/>
            <w:vAlign w:val="center"/>
          </w:tcPr>
          <w:p w:rsidR="003C3BCD" w:rsidRPr="007B223D" w:rsidRDefault="003C3BCD" w:rsidP="007B223D">
            <w:pPr>
              <w:widowControl/>
              <w:spacing w:line="400" w:lineRule="exact"/>
              <w:jc w:val="righ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单位：万元</w:t>
            </w:r>
          </w:p>
        </w:tc>
      </w:tr>
      <w:tr w:rsidR="003C3BCD" w:rsidRPr="00CB05EA" w:rsidTr="009000D0">
        <w:trPr>
          <w:trHeight w:val="397"/>
        </w:trPr>
        <w:tc>
          <w:tcPr>
            <w:tcW w:w="0" w:type="auto"/>
            <w:tcBorders>
              <w:top w:val="single" w:sz="4" w:space="0" w:color="auto"/>
              <w:left w:val="single" w:sz="4" w:space="0" w:color="auto"/>
              <w:bottom w:val="single" w:sz="4" w:space="0" w:color="auto"/>
              <w:right w:val="single" w:sz="4" w:space="0" w:color="auto"/>
            </w:tcBorders>
            <w:vAlign w:val="center"/>
          </w:tcPr>
          <w:p w:rsidR="003C3BCD" w:rsidRPr="007B223D" w:rsidRDefault="003C3BCD" w:rsidP="007B223D">
            <w:pPr>
              <w:widowControl/>
              <w:spacing w:line="400" w:lineRule="exact"/>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科目编码</w:t>
            </w:r>
          </w:p>
        </w:tc>
        <w:tc>
          <w:tcPr>
            <w:tcW w:w="0" w:type="auto"/>
            <w:gridSpan w:val="3"/>
            <w:tcBorders>
              <w:top w:val="single" w:sz="4" w:space="0" w:color="auto"/>
              <w:left w:val="nil"/>
              <w:bottom w:val="single" w:sz="4" w:space="0" w:color="auto"/>
              <w:right w:val="single" w:sz="4" w:space="0" w:color="auto"/>
            </w:tcBorders>
            <w:vAlign w:val="center"/>
          </w:tcPr>
          <w:p w:rsidR="003C3BCD" w:rsidRPr="007B223D" w:rsidRDefault="003C3BCD" w:rsidP="007B223D">
            <w:pPr>
              <w:widowControl/>
              <w:spacing w:line="400" w:lineRule="exact"/>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科目名称</w:t>
            </w:r>
          </w:p>
        </w:tc>
        <w:tc>
          <w:tcPr>
            <w:tcW w:w="0" w:type="auto"/>
            <w:tcBorders>
              <w:top w:val="single" w:sz="4" w:space="0" w:color="auto"/>
              <w:left w:val="nil"/>
              <w:bottom w:val="single" w:sz="4" w:space="0" w:color="auto"/>
              <w:right w:val="single" w:sz="4" w:space="0" w:color="auto"/>
            </w:tcBorders>
            <w:vAlign w:val="center"/>
          </w:tcPr>
          <w:p w:rsidR="003C3BCD" w:rsidRPr="007B223D" w:rsidRDefault="003C3BCD" w:rsidP="007B223D">
            <w:pPr>
              <w:widowControl/>
              <w:spacing w:line="400" w:lineRule="exact"/>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机关运行经费支出</w:t>
            </w:r>
          </w:p>
        </w:tc>
      </w:tr>
      <w:tr w:rsidR="003C3BCD" w:rsidRPr="00CB05EA" w:rsidTr="009000D0">
        <w:trPr>
          <w:trHeight w:val="397"/>
        </w:trPr>
        <w:tc>
          <w:tcPr>
            <w:tcW w:w="0" w:type="auto"/>
            <w:gridSpan w:val="4"/>
            <w:tcBorders>
              <w:top w:val="single" w:sz="4" w:space="0" w:color="auto"/>
              <w:left w:val="single" w:sz="4" w:space="0" w:color="auto"/>
              <w:bottom w:val="single" w:sz="4" w:space="0" w:color="auto"/>
              <w:right w:val="single" w:sz="4" w:space="0" w:color="000000"/>
            </w:tcBorders>
            <w:vAlign w:val="center"/>
          </w:tcPr>
          <w:p w:rsidR="003C3BCD" w:rsidRPr="007B223D" w:rsidRDefault="003C3BCD" w:rsidP="007B223D">
            <w:pPr>
              <w:widowControl/>
              <w:spacing w:line="400" w:lineRule="exact"/>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合计</w:t>
            </w:r>
          </w:p>
        </w:tc>
        <w:tc>
          <w:tcPr>
            <w:tcW w:w="0" w:type="auto"/>
            <w:tcBorders>
              <w:top w:val="single" w:sz="4" w:space="0" w:color="auto"/>
              <w:left w:val="nil"/>
              <w:bottom w:val="single" w:sz="4" w:space="0" w:color="auto"/>
              <w:right w:val="single" w:sz="4" w:space="0" w:color="auto"/>
            </w:tcBorders>
            <w:vAlign w:val="center"/>
          </w:tcPr>
          <w:p w:rsidR="003C3BCD" w:rsidRPr="007B223D" w:rsidRDefault="00800C76" w:rsidP="00800C76">
            <w:pPr>
              <w:widowControl/>
              <w:spacing w:line="400" w:lineRule="exact"/>
              <w:ind w:firstLineChars="500" w:firstLine="1000"/>
              <w:rPr>
                <w:rFonts w:ascii="Times New Roman" w:eastAsia="宋体" w:hAnsi="Times New Roman" w:cs="Times New Roman"/>
                <w:kern w:val="0"/>
                <w:sz w:val="20"/>
                <w:szCs w:val="20"/>
              </w:rPr>
            </w:pPr>
            <w:r>
              <w:rPr>
                <w:rFonts w:ascii="Times New Roman" w:eastAsia="宋体" w:hAnsi="Times New Roman" w:cs="宋体" w:hint="eastAsia"/>
                <w:kern w:val="0"/>
                <w:sz w:val="20"/>
                <w:szCs w:val="20"/>
              </w:rPr>
              <w:t>72.48</w:t>
            </w:r>
          </w:p>
        </w:tc>
      </w:tr>
      <w:tr w:rsidR="00096F7C" w:rsidRPr="00CB05EA" w:rsidTr="009000D0">
        <w:trPr>
          <w:trHeight w:val="397"/>
        </w:trPr>
        <w:tc>
          <w:tcPr>
            <w:tcW w:w="0" w:type="auto"/>
            <w:tcBorders>
              <w:top w:val="nil"/>
              <w:left w:val="single" w:sz="4" w:space="0" w:color="auto"/>
              <w:bottom w:val="single" w:sz="4" w:space="0" w:color="auto"/>
              <w:right w:val="single" w:sz="4" w:space="0" w:color="auto"/>
            </w:tcBorders>
            <w:noWrap/>
            <w:vAlign w:val="center"/>
          </w:tcPr>
          <w:p w:rsidR="00096F7C" w:rsidRPr="005B487F" w:rsidRDefault="00096F7C"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w:t>
            </w:r>
          </w:p>
        </w:tc>
        <w:tc>
          <w:tcPr>
            <w:tcW w:w="0" w:type="auto"/>
            <w:gridSpan w:val="3"/>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商品和服务支出</w:t>
            </w:r>
          </w:p>
        </w:tc>
        <w:tc>
          <w:tcPr>
            <w:tcW w:w="0" w:type="auto"/>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ind w:firstLineChars="500" w:firstLine="10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72.48</w:t>
            </w:r>
          </w:p>
        </w:tc>
      </w:tr>
      <w:tr w:rsidR="00096F7C" w:rsidRPr="00CB05EA" w:rsidTr="009000D0">
        <w:trPr>
          <w:trHeight w:val="397"/>
        </w:trPr>
        <w:tc>
          <w:tcPr>
            <w:tcW w:w="0" w:type="auto"/>
            <w:tcBorders>
              <w:top w:val="single" w:sz="4" w:space="0" w:color="auto"/>
              <w:left w:val="single" w:sz="4" w:space="0" w:color="auto"/>
              <w:bottom w:val="single" w:sz="4" w:space="0" w:color="auto"/>
              <w:right w:val="single" w:sz="4" w:space="0" w:color="auto"/>
            </w:tcBorders>
            <w:noWrap/>
            <w:vAlign w:val="center"/>
          </w:tcPr>
          <w:p w:rsidR="00096F7C" w:rsidRPr="005B487F" w:rsidRDefault="00096F7C"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30201</w:t>
            </w:r>
          </w:p>
        </w:tc>
        <w:tc>
          <w:tcPr>
            <w:tcW w:w="0" w:type="auto"/>
            <w:gridSpan w:val="3"/>
            <w:tcBorders>
              <w:top w:val="single" w:sz="4" w:space="0" w:color="auto"/>
              <w:left w:val="nil"/>
              <w:bottom w:val="single" w:sz="4" w:space="0" w:color="auto"/>
              <w:right w:val="single" w:sz="4" w:space="0" w:color="auto"/>
            </w:tcBorders>
            <w:vAlign w:val="center"/>
          </w:tcPr>
          <w:p w:rsidR="00096F7C" w:rsidRPr="007B223D" w:rsidRDefault="00096F7C"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办公费</w:t>
            </w:r>
          </w:p>
        </w:tc>
        <w:tc>
          <w:tcPr>
            <w:tcW w:w="0" w:type="auto"/>
            <w:tcBorders>
              <w:top w:val="single" w:sz="4" w:space="0" w:color="auto"/>
              <w:left w:val="nil"/>
              <w:bottom w:val="single" w:sz="4" w:space="0" w:color="auto"/>
              <w:right w:val="single" w:sz="4" w:space="0" w:color="auto"/>
            </w:tcBorders>
            <w:vAlign w:val="center"/>
          </w:tcPr>
          <w:p w:rsidR="00096F7C" w:rsidRPr="007B223D" w:rsidRDefault="00096F7C" w:rsidP="00D22556">
            <w:pPr>
              <w:widowControl/>
              <w:spacing w:line="240" w:lineRule="exact"/>
              <w:ind w:firstLineChars="500" w:firstLine="10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12.75</w:t>
            </w:r>
          </w:p>
        </w:tc>
      </w:tr>
      <w:tr w:rsidR="00096F7C" w:rsidRPr="00CB05EA" w:rsidTr="009000D0">
        <w:trPr>
          <w:trHeight w:val="397"/>
        </w:trPr>
        <w:tc>
          <w:tcPr>
            <w:tcW w:w="0" w:type="auto"/>
            <w:tcBorders>
              <w:top w:val="nil"/>
              <w:left w:val="single" w:sz="4" w:space="0" w:color="auto"/>
              <w:bottom w:val="single" w:sz="4" w:space="0" w:color="auto"/>
              <w:right w:val="single" w:sz="4" w:space="0" w:color="auto"/>
            </w:tcBorders>
            <w:noWrap/>
            <w:vAlign w:val="center"/>
          </w:tcPr>
          <w:p w:rsidR="00096F7C" w:rsidRPr="005B487F" w:rsidRDefault="00096F7C"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30211</w:t>
            </w:r>
          </w:p>
        </w:tc>
        <w:tc>
          <w:tcPr>
            <w:tcW w:w="0" w:type="auto"/>
            <w:gridSpan w:val="3"/>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差旅费</w:t>
            </w:r>
          </w:p>
        </w:tc>
        <w:tc>
          <w:tcPr>
            <w:tcW w:w="0" w:type="auto"/>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ind w:firstLineChars="500" w:firstLine="10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10.86</w:t>
            </w:r>
          </w:p>
        </w:tc>
      </w:tr>
      <w:tr w:rsidR="00096F7C" w:rsidRPr="00CB05EA" w:rsidTr="009000D0">
        <w:trPr>
          <w:trHeight w:val="397"/>
        </w:trPr>
        <w:tc>
          <w:tcPr>
            <w:tcW w:w="0" w:type="auto"/>
            <w:tcBorders>
              <w:top w:val="nil"/>
              <w:left w:val="single" w:sz="4" w:space="0" w:color="auto"/>
              <w:bottom w:val="single" w:sz="4" w:space="0" w:color="auto"/>
              <w:right w:val="single" w:sz="4" w:space="0" w:color="auto"/>
            </w:tcBorders>
            <w:noWrap/>
            <w:vAlign w:val="center"/>
          </w:tcPr>
          <w:p w:rsidR="00096F7C" w:rsidRPr="005B487F" w:rsidRDefault="00096F7C"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30212</w:t>
            </w:r>
          </w:p>
        </w:tc>
        <w:tc>
          <w:tcPr>
            <w:tcW w:w="0" w:type="auto"/>
            <w:gridSpan w:val="3"/>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因公出国（境）费用</w:t>
            </w:r>
          </w:p>
        </w:tc>
        <w:tc>
          <w:tcPr>
            <w:tcW w:w="0" w:type="auto"/>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ind w:firstLineChars="700" w:firstLine="14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3</w:t>
            </w:r>
          </w:p>
        </w:tc>
      </w:tr>
      <w:tr w:rsidR="00096F7C" w:rsidRPr="00CB05EA" w:rsidTr="009000D0">
        <w:trPr>
          <w:trHeight w:val="397"/>
        </w:trPr>
        <w:tc>
          <w:tcPr>
            <w:tcW w:w="0" w:type="auto"/>
            <w:tcBorders>
              <w:top w:val="nil"/>
              <w:left w:val="single" w:sz="4" w:space="0" w:color="auto"/>
              <w:bottom w:val="single" w:sz="4" w:space="0" w:color="auto"/>
              <w:right w:val="single" w:sz="4" w:space="0" w:color="auto"/>
            </w:tcBorders>
            <w:noWrap/>
            <w:vAlign w:val="center"/>
          </w:tcPr>
          <w:p w:rsidR="00096F7C" w:rsidRPr="005B487F" w:rsidRDefault="00096F7C"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30215</w:t>
            </w:r>
          </w:p>
        </w:tc>
        <w:tc>
          <w:tcPr>
            <w:tcW w:w="0" w:type="auto"/>
            <w:gridSpan w:val="3"/>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会议费</w:t>
            </w:r>
          </w:p>
        </w:tc>
        <w:tc>
          <w:tcPr>
            <w:tcW w:w="0" w:type="auto"/>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2.43</w:t>
            </w:r>
          </w:p>
        </w:tc>
      </w:tr>
      <w:tr w:rsidR="00096F7C" w:rsidRPr="00CB05EA" w:rsidTr="009000D0">
        <w:trPr>
          <w:trHeight w:val="397"/>
        </w:trPr>
        <w:tc>
          <w:tcPr>
            <w:tcW w:w="0" w:type="auto"/>
            <w:tcBorders>
              <w:top w:val="nil"/>
              <w:left w:val="single" w:sz="4" w:space="0" w:color="auto"/>
              <w:bottom w:val="single" w:sz="4" w:space="0" w:color="auto"/>
              <w:right w:val="single" w:sz="4" w:space="0" w:color="auto"/>
            </w:tcBorders>
            <w:vAlign w:val="center"/>
          </w:tcPr>
          <w:p w:rsidR="00096F7C" w:rsidRPr="005B487F" w:rsidRDefault="00096F7C"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30216</w:t>
            </w:r>
          </w:p>
        </w:tc>
        <w:tc>
          <w:tcPr>
            <w:tcW w:w="0" w:type="auto"/>
            <w:gridSpan w:val="3"/>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培训费</w:t>
            </w:r>
          </w:p>
        </w:tc>
        <w:tc>
          <w:tcPr>
            <w:tcW w:w="0" w:type="auto"/>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3.51</w:t>
            </w:r>
          </w:p>
        </w:tc>
      </w:tr>
      <w:tr w:rsidR="00096F7C" w:rsidRPr="00CB05EA" w:rsidTr="009000D0">
        <w:trPr>
          <w:trHeight w:val="397"/>
        </w:trPr>
        <w:tc>
          <w:tcPr>
            <w:tcW w:w="0" w:type="auto"/>
            <w:tcBorders>
              <w:top w:val="nil"/>
              <w:left w:val="single" w:sz="4" w:space="0" w:color="auto"/>
              <w:bottom w:val="single" w:sz="4" w:space="0" w:color="auto"/>
              <w:right w:val="single" w:sz="4" w:space="0" w:color="auto"/>
            </w:tcBorders>
            <w:vAlign w:val="center"/>
          </w:tcPr>
          <w:p w:rsidR="00096F7C" w:rsidRPr="005B487F" w:rsidRDefault="00096F7C"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30217</w:t>
            </w:r>
          </w:p>
        </w:tc>
        <w:tc>
          <w:tcPr>
            <w:tcW w:w="0" w:type="auto"/>
            <w:gridSpan w:val="3"/>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公务接待费</w:t>
            </w:r>
          </w:p>
        </w:tc>
        <w:tc>
          <w:tcPr>
            <w:tcW w:w="0" w:type="auto"/>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1.18</w:t>
            </w:r>
          </w:p>
        </w:tc>
      </w:tr>
      <w:tr w:rsidR="00096F7C" w:rsidRPr="00CB05EA" w:rsidTr="009000D0">
        <w:trPr>
          <w:trHeight w:val="397"/>
        </w:trPr>
        <w:tc>
          <w:tcPr>
            <w:tcW w:w="0" w:type="auto"/>
            <w:tcBorders>
              <w:top w:val="nil"/>
              <w:left w:val="single" w:sz="4" w:space="0" w:color="auto"/>
              <w:bottom w:val="single" w:sz="4" w:space="0" w:color="auto"/>
              <w:right w:val="single" w:sz="4" w:space="0" w:color="auto"/>
            </w:tcBorders>
            <w:vAlign w:val="center"/>
          </w:tcPr>
          <w:p w:rsidR="00096F7C" w:rsidRPr="005B487F" w:rsidRDefault="00096F7C"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30228</w:t>
            </w:r>
          </w:p>
        </w:tc>
        <w:tc>
          <w:tcPr>
            <w:tcW w:w="0" w:type="auto"/>
            <w:gridSpan w:val="3"/>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工会经费</w:t>
            </w:r>
          </w:p>
        </w:tc>
        <w:tc>
          <w:tcPr>
            <w:tcW w:w="0" w:type="auto"/>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6.68</w:t>
            </w:r>
          </w:p>
        </w:tc>
      </w:tr>
      <w:tr w:rsidR="00096F7C" w:rsidRPr="00CB05EA" w:rsidTr="009000D0">
        <w:trPr>
          <w:trHeight w:val="397"/>
        </w:trPr>
        <w:tc>
          <w:tcPr>
            <w:tcW w:w="0" w:type="auto"/>
            <w:tcBorders>
              <w:top w:val="nil"/>
              <w:left w:val="single" w:sz="4" w:space="0" w:color="auto"/>
              <w:bottom w:val="single" w:sz="4" w:space="0" w:color="auto"/>
              <w:right w:val="single" w:sz="4" w:space="0" w:color="auto"/>
            </w:tcBorders>
            <w:vAlign w:val="center"/>
          </w:tcPr>
          <w:p w:rsidR="00096F7C" w:rsidRPr="005B487F" w:rsidRDefault="00096F7C"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30229</w:t>
            </w:r>
          </w:p>
        </w:tc>
        <w:tc>
          <w:tcPr>
            <w:tcW w:w="0" w:type="auto"/>
            <w:gridSpan w:val="3"/>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福利费</w:t>
            </w:r>
          </w:p>
        </w:tc>
        <w:tc>
          <w:tcPr>
            <w:tcW w:w="0" w:type="auto"/>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ind w:firstLineChars="550" w:firstLine="11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4.05</w:t>
            </w:r>
          </w:p>
        </w:tc>
      </w:tr>
      <w:tr w:rsidR="00096F7C" w:rsidRPr="00CB05EA" w:rsidTr="009000D0">
        <w:trPr>
          <w:trHeight w:val="397"/>
        </w:trPr>
        <w:tc>
          <w:tcPr>
            <w:tcW w:w="0" w:type="auto"/>
            <w:tcBorders>
              <w:top w:val="nil"/>
              <w:left w:val="single" w:sz="4" w:space="0" w:color="auto"/>
              <w:bottom w:val="single" w:sz="4" w:space="0" w:color="auto"/>
              <w:right w:val="single" w:sz="4" w:space="0" w:color="auto"/>
            </w:tcBorders>
            <w:vAlign w:val="center"/>
          </w:tcPr>
          <w:p w:rsidR="00096F7C" w:rsidRPr="005B487F" w:rsidRDefault="00096F7C"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30231</w:t>
            </w:r>
          </w:p>
        </w:tc>
        <w:tc>
          <w:tcPr>
            <w:tcW w:w="0" w:type="auto"/>
            <w:gridSpan w:val="3"/>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公务用车运行维护费</w:t>
            </w:r>
          </w:p>
        </w:tc>
        <w:tc>
          <w:tcPr>
            <w:tcW w:w="0" w:type="auto"/>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ind w:firstLineChars="650" w:firstLine="13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6</w:t>
            </w:r>
          </w:p>
        </w:tc>
      </w:tr>
      <w:tr w:rsidR="00096F7C" w:rsidRPr="00CB05EA" w:rsidTr="009000D0">
        <w:trPr>
          <w:trHeight w:val="397"/>
        </w:trPr>
        <w:tc>
          <w:tcPr>
            <w:tcW w:w="0" w:type="auto"/>
            <w:tcBorders>
              <w:top w:val="nil"/>
              <w:left w:val="single" w:sz="4" w:space="0" w:color="auto"/>
              <w:bottom w:val="single" w:sz="4" w:space="0" w:color="auto"/>
              <w:right w:val="single" w:sz="4" w:space="0" w:color="auto"/>
            </w:tcBorders>
            <w:vAlign w:val="center"/>
          </w:tcPr>
          <w:p w:rsidR="00096F7C" w:rsidRPr="005B487F" w:rsidRDefault="00096F7C" w:rsidP="00D22556">
            <w:pPr>
              <w:widowControl/>
              <w:spacing w:line="240" w:lineRule="exact"/>
              <w:rPr>
                <w:rFonts w:ascii="Times New Roman" w:eastAsia="宋体" w:hAnsi="Times New Roman" w:cs="宋体"/>
                <w:bCs/>
                <w:kern w:val="0"/>
                <w:sz w:val="20"/>
                <w:szCs w:val="20"/>
              </w:rPr>
            </w:pPr>
            <w:r w:rsidRPr="005B487F">
              <w:rPr>
                <w:rFonts w:ascii="Times New Roman" w:eastAsia="宋体" w:hAnsi="Times New Roman" w:cs="宋体" w:hint="eastAsia"/>
                <w:bCs/>
                <w:kern w:val="0"/>
                <w:sz w:val="20"/>
                <w:szCs w:val="20"/>
              </w:rPr>
              <w:t xml:space="preserve">  30299</w:t>
            </w:r>
          </w:p>
        </w:tc>
        <w:tc>
          <w:tcPr>
            <w:tcW w:w="0" w:type="auto"/>
            <w:gridSpan w:val="3"/>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其他商品和服务支出</w:t>
            </w:r>
          </w:p>
        </w:tc>
        <w:tc>
          <w:tcPr>
            <w:tcW w:w="0" w:type="auto"/>
            <w:tcBorders>
              <w:top w:val="nil"/>
              <w:left w:val="nil"/>
              <w:bottom w:val="single" w:sz="4" w:space="0" w:color="auto"/>
              <w:right w:val="single" w:sz="4" w:space="0" w:color="auto"/>
            </w:tcBorders>
            <w:vAlign w:val="center"/>
          </w:tcPr>
          <w:p w:rsidR="00096F7C" w:rsidRPr="007B223D" w:rsidRDefault="00096F7C" w:rsidP="00D22556">
            <w:pPr>
              <w:widowControl/>
              <w:spacing w:line="240" w:lineRule="exact"/>
              <w:ind w:firstLineChars="500" w:firstLine="1000"/>
              <w:jc w:val="left"/>
              <w:rPr>
                <w:rFonts w:ascii="Times New Roman" w:eastAsia="宋体" w:hAnsi="Times New Roman" w:cs="宋体"/>
                <w:kern w:val="0"/>
                <w:sz w:val="20"/>
                <w:szCs w:val="20"/>
              </w:rPr>
            </w:pPr>
            <w:r>
              <w:rPr>
                <w:rFonts w:ascii="Times New Roman" w:eastAsia="宋体" w:hAnsi="Times New Roman" w:cs="宋体" w:hint="eastAsia"/>
                <w:kern w:val="0"/>
                <w:sz w:val="20"/>
                <w:szCs w:val="20"/>
              </w:rPr>
              <w:t>22.02</w:t>
            </w:r>
          </w:p>
        </w:tc>
      </w:tr>
      <w:tr w:rsidR="003C3BCD" w:rsidRPr="00CB05EA">
        <w:trPr>
          <w:trHeight w:val="345"/>
        </w:trPr>
        <w:tc>
          <w:tcPr>
            <w:tcW w:w="0" w:type="auto"/>
            <w:gridSpan w:val="5"/>
            <w:tcBorders>
              <w:top w:val="nil"/>
              <w:left w:val="nil"/>
              <w:bottom w:val="nil"/>
              <w:right w:val="nil"/>
            </w:tcBorders>
            <w:noWrap/>
            <w:vAlign w:val="center"/>
          </w:tcPr>
          <w:p w:rsidR="003C3BCD" w:rsidRPr="007B223D" w:rsidRDefault="003C3BCD" w:rsidP="009000D0">
            <w:pPr>
              <w:widowControl/>
              <w:spacing w:line="400" w:lineRule="exact"/>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注：</w:t>
            </w:r>
            <w:r w:rsidRPr="007B223D">
              <w:rPr>
                <w:rFonts w:ascii="Times New Roman" w:eastAsia="宋体" w:hAnsi="Times New Roman" w:cs="Times New Roman"/>
                <w:kern w:val="0"/>
                <w:sz w:val="20"/>
                <w:szCs w:val="20"/>
              </w:rPr>
              <w:t>1.“</w:t>
            </w:r>
            <w:r w:rsidRPr="007B223D">
              <w:rPr>
                <w:rFonts w:ascii="Times New Roman" w:eastAsia="宋体" w:hAnsi="Times New Roman" w:cs="宋体" w:hint="eastAsia"/>
                <w:kern w:val="0"/>
                <w:sz w:val="20"/>
                <w:szCs w:val="20"/>
              </w:rPr>
              <w:t>机关运行经费</w:t>
            </w:r>
            <w:r w:rsidRPr="007B223D">
              <w:rPr>
                <w:rFonts w:ascii="Times New Roman" w:eastAsia="宋体" w:hAnsi="Times New Roman" w:cs="Times New Roman"/>
                <w:kern w:val="0"/>
                <w:sz w:val="20"/>
                <w:szCs w:val="20"/>
              </w:rPr>
              <w:t>”</w:t>
            </w:r>
            <w:r w:rsidRPr="007B223D">
              <w:rPr>
                <w:rFonts w:ascii="Times New Roman" w:eastAsia="宋体" w:hAnsi="Times New Roman" w:cs="宋体" w:hint="eastAsia"/>
                <w:kern w:val="0"/>
                <w:sz w:val="20"/>
                <w:szCs w:val="20"/>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tc>
      </w:tr>
    </w:tbl>
    <w:p w:rsidR="003C3BCD" w:rsidRPr="007B223D" w:rsidRDefault="003C3BCD" w:rsidP="007B223D">
      <w:pPr>
        <w:autoSpaceDE w:val="0"/>
        <w:autoSpaceDN w:val="0"/>
        <w:snapToGrid w:val="0"/>
        <w:spacing w:line="40" w:lineRule="atLeast"/>
        <w:rPr>
          <w:rFonts w:ascii="Times New Roman" w:eastAsia="方正仿宋_GBK" w:hAnsi="Times New Roman" w:cs="Times New Roman"/>
          <w:kern w:val="0"/>
          <w:sz w:val="32"/>
          <w:szCs w:val="32"/>
        </w:rPr>
      </w:pPr>
    </w:p>
    <w:tbl>
      <w:tblPr>
        <w:tblW w:w="5130" w:type="pct"/>
        <w:tblInd w:w="-106" w:type="dxa"/>
        <w:tblLook w:val="00A0"/>
      </w:tblPr>
      <w:tblGrid>
        <w:gridCol w:w="2244"/>
        <w:gridCol w:w="2587"/>
        <w:gridCol w:w="2214"/>
        <w:gridCol w:w="2339"/>
        <w:gridCol w:w="2092"/>
        <w:gridCol w:w="2124"/>
      </w:tblGrid>
      <w:tr w:rsidR="003C3BCD" w:rsidRPr="00CB05EA">
        <w:trPr>
          <w:trHeight w:val="423"/>
        </w:trPr>
        <w:tc>
          <w:tcPr>
            <w:tcW w:w="825" w:type="pct"/>
            <w:tcBorders>
              <w:top w:val="nil"/>
              <w:left w:val="nil"/>
              <w:bottom w:val="nil"/>
              <w:right w:val="nil"/>
            </w:tcBorders>
            <w:noWrap/>
            <w:vAlign w:val="center"/>
          </w:tcPr>
          <w:p w:rsidR="003C3BCD" w:rsidRPr="007B223D" w:rsidRDefault="003C3BCD" w:rsidP="007B223D">
            <w:pPr>
              <w:widowControl/>
              <w:jc w:val="left"/>
              <w:rPr>
                <w:rFonts w:ascii="Times New Roman" w:eastAsia="方正仿宋_GBK" w:hAnsi="Times New Roman" w:cs="Times New Roman"/>
                <w:kern w:val="0"/>
                <w:sz w:val="24"/>
                <w:szCs w:val="24"/>
              </w:rPr>
            </w:pPr>
            <w:bookmarkStart w:id="1" w:name="RANGE_A1_F26"/>
            <w:r w:rsidRPr="007B223D">
              <w:rPr>
                <w:rFonts w:ascii="Times New Roman" w:eastAsia="方正仿宋_GBK" w:hAnsi="Times New Roman" w:cs="方正仿宋_GBK" w:hint="eastAsia"/>
                <w:kern w:val="0"/>
                <w:sz w:val="24"/>
                <w:szCs w:val="24"/>
              </w:rPr>
              <w:t>公开</w:t>
            </w:r>
            <w:r w:rsidRPr="007B223D">
              <w:rPr>
                <w:rFonts w:ascii="Times New Roman" w:eastAsia="方正仿宋_GBK" w:hAnsi="Times New Roman" w:cs="Times New Roman"/>
                <w:kern w:val="0"/>
                <w:sz w:val="24"/>
                <w:szCs w:val="24"/>
              </w:rPr>
              <w:t>12</w:t>
            </w:r>
            <w:r w:rsidRPr="007B223D">
              <w:rPr>
                <w:rFonts w:ascii="Times New Roman" w:eastAsia="方正仿宋_GBK" w:hAnsi="Times New Roman" w:cs="方正仿宋_GBK" w:hint="eastAsia"/>
                <w:kern w:val="0"/>
                <w:sz w:val="24"/>
                <w:szCs w:val="24"/>
              </w:rPr>
              <w:t>表</w:t>
            </w:r>
            <w:bookmarkEnd w:id="1"/>
          </w:p>
        </w:tc>
        <w:tc>
          <w:tcPr>
            <w:tcW w:w="951" w:type="pct"/>
            <w:tcBorders>
              <w:top w:val="nil"/>
              <w:left w:val="nil"/>
              <w:bottom w:val="nil"/>
              <w:right w:val="nil"/>
            </w:tcBorders>
            <w:noWrap/>
            <w:vAlign w:val="center"/>
          </w:tcPr>
          <w:p w:rsidR="003C3BCD" w:rsidRPr="007B223D" w:rsidRDefault="003C3BCD" w:rsidP="007B223D">
            <w:pPr>
              <w:widowControl/>
              <w:jc w:val="left"/>
              <w:rPr>
                <w:rFonts w:ascii="Times New Roman" w:eastAsia="方正仿宋_GBK" w:hAnsi="Times New Roman" w:cs="Times New Roman"/>
                <w:kern w:val="0"/>
                <w:sz w:val="24"/>
                <w:szCs w:val="24"/>
              </w:rPr>
            </w:pPr>
          </w:p>
        </w:tc>
        <w:tc>
          <w:tcPr>
            <w:tcW w:w="814" w:type="pct"/>
            <w:tcBorders>
              <w:top w:val="nil"/>
              <w:left w:val="nil"/>
              <w:bottom w:val="nil"/>
              <w:right w:val="nil"/>
            </w:tcBorders>
            <w:noWrap/>
            <w:vAlign w:val="center"/>
          </w:tcPr>
          <w:p w:rsidR="003C3BCD" w:rsidRPr="007B223D" w:rsidRDefault="003C3BCD" w:rsidP="007B223D">
            <w:pPr>
              <w:widowControl/>
              <w:spacing w:line="240" w:lineRule="exact"/>
              <w:jc w:val="left"/>
              <w:rPr>
                <w:rFonts w:ascii="Times New Roman" w:hAnsi="Times New Roman" w:cs="Times New Roman"/>
                <w:kern w:val="0"/>
                <w:sz w:val="20"/>
                <w:szCs w:val="20"/>
              </w:rPr>
            </w:pPr>
          </w:p>
        </w:tc>
        <w:tc>
          <w:tcPr>
            <w:tcW w:w="860" w:type="pct"/>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c>
          <w:tcPr>
            <w:tcW w:w="769" w:type="pct"/>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c>
          <w:tcPr>
            <w:tcW w:w="781" w:type="pct"/>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r>
      <w:tr w:rsidR="003C3BCD" w:rsidRPr="00CB05EA">
        <w:trPr>
          <w:trHeight w:val="74"/>
        </w:trPr>
        <w:tc>
          <w:tcPr>
            <w:tcW w:w="5000" w:type="pct"/>
            <w:gridSpan w:val="6"/>
            <w:tcBorders>
              <w:top w:val="nil"/>
              <w:left w:val="nil"/>
              <w:bottom w:val="nil"/>
              <w:right w:val="nil"/>
            </w:tcBorders>
            <w:noWrap/>
            <w:vAlign w:val="center"/>
          </w:tcPr>
          <w:p w:rsidR="003C3BCD" w:rsidRPr="007B223D" w:rsidRDefault="003C3BCD" w:rsidP="007B223D">
            <w:pPr>
              <w:widowControl/>
              <w:spacing w:line="40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方正小标宋_GBK" w:hint="eastAsia"/>
                <w:kern w:val="0"/>
                <w:sz w:val="36"/>
                <w:szCs w:val="36"/>
              </w:rPr>
              <w:t>政府采购支出预算表</w:t>
            </w:r>
          </w:p>
        </w:tc>
      </w:tr>
      <w:tr w:rsidR="003C3BCD" w:rsidRPr="00CB05EA">
        <w:trPr>
          <w:trHeight w:val="141"/>
        </w:trPr>
        <w:tc>
          <w:tcPr>
            <w:tcW w:w="1776" w:type="pct"/>
            <w:gridSpan w:val="2"/>
            <w:tcBorders>
              <w:top w:val="nil"/>
              <w:left w:val="nil"/>
              <w:bottom w:val="nil"/>
              <w:right w:val="nil"/>
            </w:tcBorders>
            <w:noWrap/>
            <w:vAlign w:val="center"/>
          </w:tcPr>
          <w:p w:rsidR="003C3BCD" w:rsidRPr="007B223D" w:rsidRDefault="003C3BCD" w:rsidP="00C65019">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部门名称：</w:t>
            </w:r>
            <w:r w:rsidR="00C65019">
              <w:rPr>
                <w:rFonts w:ascii="Times New Roman" w:eastAsia="宋体" w:hAnsi="Times New Roman" w:cs="Times New Roman" w:hint="eastAsia"/>
                <w:kern w:val="0"/>
                <w:sz w:val="20"/>
                <w:szCs w:val="20"/>
              </w:rPr>
              <w:t>连云港市信访局</w:t>
            </w:r>
          </w:p>
        </w:tc>
        <w:tc>
          <w:tcPr>
            <w:tcW w:w="814" w:type="pct"/>
            <w:tcBorders>
              <w:top w:val="nil"/>
              <w:left w:val="nil"/>
              <w:bottom w:val="nil"/>
              <w:right w:val="nil"/>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p>
        </w:tc>
        <w:tc>
          <w:tcPr>
            <w:tcW w:w="860" w:type="pct"/>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c>
          <w:tcPr>
            <w:tcW w:w="769" w:type="pct"/>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c>
          <w:tcPr>
            <w:tcW w:w="781" w:type="pct"/>
            <w:tcBorders>
              <w:top w:val="nil"/>
              <w:left w:val="nil"/>
              <w:bottom w:val="nil"/>
              <w:right w:val="nil"/>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单位：万元</w:t>
            </w:r>
          </w:p>
        </w:tc>
      </w:tr>
      <w:tr w:rsidR="003C3BCD" w:rsidRPr="00CB05EA">
        <w:trPr>
          <w:trHeight w:val="240"/>
        </w:trPr>
        <w:tc>
          <w:tcPr>
            <w:tcW w:w="8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C3BCD" w:rsidRPr="007B223D" w:rsidRDefault="003C3BCD" w:rsidP="007B223D">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采购品目大类</w:t>
            </w:r>
          </w:p>
        </w:tc>
        <w:tc>
          <w:tcPr>
            <w:tcW w:w="9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C3BCD" w:rsidRPr="007B223D" w:rsidRDefault="003C3BCD" w:rsidP="007B223D">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专项名称</w:t>
            </w:r>
          </w:p>
        </w:tc>
        <w:tc>
          <w:tcPr>
            <w:tcW w:w="8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C3BCD" w:rsidRPr="007B223D" w:rsidRDefault="003C3BCD" w:rsidP="007B223D">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经济科目</w:t>
            </w:r>
          </w:p>
        </w:tc>
        <w:tc>
          <w:tcPr>
            <w:tcW w:w="8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C3BCD" w:rsidRPr="007B223D" w:rsidRDefault="003C3BCD" w:rsidP="007B223D">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采购物品名称</w:t>
            </w:r>
          </w:p>
        </w:tc>
        <w:tc>
          <w:tcPr>
            <w:tcW w:w="7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C3BCD" w:rsidRPr="007B223D" w:rsidRDefault="003C3BCD" w:rsidP="007B223D">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采购组织形式</w:t>
            </w:r>
          </w:p>
        </w:tc>
        <w:tc>
          <w:tcPr>
            <w:tcW w:w="7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C3BCD" w:rsidRPr="007B223D" w:rsidRDefault="003C3BCD" w:rsidP="007B223D">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总计</w:t>
            </w:r>
          </w:p>
        </w:tc>
      </w:tr>
      <w:tr w:rsidR="003C3BCD" w:rsidRPr="00CB05EA">
        <w:trPr>
          <w:trHeight w:val="312"/>
        </w:trPr>
        <w:tc>
          <w:tcPr>
            <w:tcW w:w="825" w:type="pct"/>
            <w:vMerge/>
            <w:tcBorders>
              <w:top w:val="single" w:sz="4" w:space="0" w:color="auto"/>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b/>
                <w:bCs/>
                <w:kern w:val="0"/>
                <w:sz w:val="20"/>
                <w:szCs w:val="20"/>
              </w:rPr>
            </w:pPr>
          </w:p>
        </w:tc>
        <w:tc>
          <w:tcPr>
            <w:tcW w:w="951" w:type="pct"/>
            <w:vMerge/>
            <w:tcBorders>
              <w:top w:val="single" w:sz="4" w:space="0" w:color="auto"/>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b/>
                <w:bCs/>
                <w:kern w:val="0"/>
                <w:sz w:val="20"/>
                <w:szCs w:val="20"/>
              </w:rPr>
            </w:pPr>
          </w:p>
        </w:tc>
        <w:tc>
          <w:tcPr>
            <w:tcW w:w="814" w:type="pct"/>
            <w:vMerge/>
            <w:tcBorders>
              <w:top w:val="single" w:sz="4" w:space="0" w:color="auto"/>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b/>
                <w:bCs/>
                <w:kern w:val="0"/>
                <w:sz w:val="20"/>
                <w:szCs w:val="20"/>
              </w:rPr>
            </w:pPr>
          </w:p>
        </w:tc>
        <w:tc>
          <w:tcPr>
            <w:tcW w:w="860" w:type="pct"/>
            <w:vMerge/>
            <w:tcBorders>
              <w:top w:val="single" w:sz="4" w:space="0" w:color="auto"/>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b/>
                <w:bCs/>
                <w:kern w:val="0"/>
                <w:sz w:val="20"/>
                <w:szCs w:val="20"/>
              </w:rPr>
            </w:pPr>
          </w:p>
        </w:tc>
        <w:tc>
          <w:tcPr>
            <w:tcW w:w="769" w:type="pct"/>
            <w:vMerge/>
            <w:tcBorders>
              <w:top w:val="single" w:sz="4" w:space="0" w:color="auto"/>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b/>
                <w:bCs/>
                <w:kern w:val="0"/>
                <w:sz w:val="20"/>
                <w:szCs w:val="20"/>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3C3BCD" w:rsidRPr="007B223D" w:rsidRDefault="003C3BCD" w:rsidP="007B223D">
            <w:pPr>
              <w:widowControl/>
              <w:jc w:val="left"/>
              <w:rPr>
                <w:rFonts w:ascii="Times New Roman" w:eastAsia="宋体" w:hAnsi="Times New Roman" w:cs="Times New Roman"/>
                <w:b/>
                <w:bCs/>
                <w:kern w:val="0"/>
                <w:sz w:val="20"/>
                <w:szCs w:val="20"/>
              </w:rPr>
            </w:pPr>
          </w:p>
        </w:tc>
      </w:tr>
      <w:tr w:rsidR="003C3BCD" w:rsidRPr="00CB05EA">
        <w:trPr>
          <w:trHeight w:val="141"/>
        </w:trPr>
        <w:tc>
          <w:tcPr>
            <w:tcW w:w="825"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合计</w:t>
            </w:r>
          </w:p>
        </w:tc>
        <w:tc>
          <w:tcPr>
            <w:tcW w:w="95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nil"/>
              <w:left w:val="nil"/>
              <w:bottom w:val="single" w:sz="4" w:space="0" w:color="auto"/>
              <w:right w:val="single" w:sz="4" w:space="0" w:color="auto"/>
            </w:tcBorders>
            <w:noWrap/>
            <w:vAlign w:val="center"/>
          </w:tcPr>
          <w:p w:rsidR="003C3BCD" w:rsidRPr="007B223D" w:rsidRDefault="00C65019" w:rsidP="00C65019">
            <w:pPr>
              <w:widowControl/>
              <w:ind w:right="400" w:firstLineChars="100" w:firstLine="200"/>
              <w:rPr>
                <w:rFonts w:ascii="Times New Roman" w:eastAsia="宋体" w:hAnsi="Times New Roman" w:cs="Times New Roman"/>
                <w:kern w:val="0"/>
                <w:sz w:val="20"/>
                <w:szCs w:val="20"/>
              </w:rPr>
            </w:pPr>
            <w:r>
              <w:rPr>
                <w:rFonts w:ascii="Times New Roman" w:eastAsia="宋体" w:hAnsi="Times New Roman" w:cs="宋体" w:hint="eastAsia"/>
                <w:kern w:val="0"/>
                <w:sz w:val="20"/>
                <w:szCs w:val="20"/>
              </w:rPr>
              <w:t>6</w:t>
            </w:r>
            <w:r w:rsidR="003C3BCD" w:rsidRPr="007B223D">
              <w:rPr>
                <w:rFonts w:ascii="Times New Roman" w:eastAsia="宋体" w:hAnsi="Times New Roman" w:cs="宋体" w:hint="eastAsia"/>
                <w:kern w:val="0"/>
                <w:sz w:val="20"/>
                <w:szCs w:val="20"/>
              </w:rPr>
              <w:t xml:space="preserve">　</w:t>
            </w:r>
          </w:p>
        </w:tc>
      </w:tr>
      <w:tr w:rsidR="003C3BCD" w:rsidRPr="00CB05EA">
        <w:trPr>
          <w:trHeight w:val="149"/>
        </w:trPr>
        <w:tc>
          <w:tcPr>
            <w:tcW w:w="825"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一、货物</w:t>
            </w:r>
            <w:r w:rsidRPr="007B223D">
              <w:rPr>
                <w:rFonts w:ascii="Times New Roman" w:eastAsia="宋体" w:hAnsi="Times New Roman" w:cs="Times New Roman"/>
                <w:kern w:val="0"/>
                <w:sz w:val="20"/>
                <w:szCs w:val="20"/>
              </w:rPr>
              <w:t>A</w:t>
            </w:r>
          </w:p>
        </w:tc>
        <w:tc>
          <w:tcPr>
            <w:tcW w:w="95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sidR="00C65019">
              <w:rPr>
                <w:rFonts w:ascii="Times New Roman" w:eastAsia="宋体" w:hAnsi="Times New Roman" w:cs="宋体" w:hint="eastAsia"/>
                <w:kern w:val="0"/>
                <w:sz w:val="20"/>
                <w:szCs w:val="20"/>
              </w:rPr>
              <w:t>6</w:t>
            </w:r>
          </w:p>
        </w:tc>
      </w:tr>
      <w:tr w:rsidR="00C65019" w:rsidRPr="00CB05EA">
        <w:trPr>
          <w:trHeight w:val="141"/>
        </w:trPr>
        <w:tc>
          <w:tcPr>
            <w:tcW w:w="825" w:type="pct"/>
            <w:tcBorders>
              <w:top w:val="nil"/>
              <w:left w:val="single" w:sz="4" w:space="0" w:color="auto"/>
              <w:bottom w:val="single" w:sz="4" w:space="0" w:color="auto"/>
              <w:right w:val="single" w:sz="4" w:space="0" w:color="auto"/>
            </w:tcBorders>
            <w:noWrap/>
            <w:vAlign w:val="center"/>
          </w:tcPr>
          <w:p w:rsidR="00C65019" w:rsidRPr="007B223D" w:rsidRDefault="00C65019"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A030201</w:t>
            </w:r>
          </w:p>
        </w:tc>
        <w:tc>
          <w:tcPr>
            <w:tcW w:w="951" w:type="pct"/>
            <w:tcBorders>
              <w:top w:val="nil"/>
              <w:left w:val="nil"/>
              <w:bottom w:val="single" w:sz="4" w:space="0" w:color="auto"/>
              <w:right w:val="single" w:sz="4" w:space="0" w:color="auto"/>
            </w:tcBorders>
            <w:noWrap/>
            <w:vAlign w:val="center"/>
          </w:tcPr>
          <w:p w:rsidR="00C65019" w:rsidRPr="007B223D" w:rsidRDefault="00C65019"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办公设备购置</w:t>
            </w:r>
          </w:p>
        </w:tc>
        <w:tc>
          <w:tcPr>
            <w:tcW w:w="814" w:type="pct"/>
            <w:tcBorders>
              <w:top w:val="nil"/>
              <w:left w:val="nil"/>
              <w:bottom w:val="single" w:sz="4" w:space="0" w:color="auto"/>
              <w:right w:val="single" w:sz="4" w:space="0" w:color="auto"/>
            </w:tcBorders>
            <w:noWrap/>
            <w:vAlign w:val="center"/>
          </w:tcPr>
          <w:p w:rsidR="00C65019" w:rsidRPr="007B223D" w:rsidRDefault="00C65019"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办公设备购置</w:t>
            </w:r>
          </w:p>
        </w:tc>
        <w:tc>
          <w:tcPr>
            <w:tcW w:w="860" w:type="pct"/>
            <w:tcBorders>
              <w:top w:val="nil"/>
              <w:left w:val="nil"/>
              <w:bottom w:val="single" w:sz="4" w:space="0" w:color="auto"/>
              <w:right w:val="single" w:sz="4" w:space="0" w:color="auto"/>
            </w:tcBorders>
            <w:noWrap/>
            <w:vAlign w:val="center"/>
          </w:tcPr>
          <w:p w:rsidR="00C65019" w:rsidRPr="006D5FF4" w:rsidRDefault="00C65019" w:rsidP="00D22556">
            <w:pPr>
              <w:widowControl/>
              <w:jc w:val="left"/>
              <w:rPr>
                <w:rFonts w:eastAsia="宋体"/>
                <w:sz w:val="20"/>
              </w:rPr>
            </w:pPr>
            <w:r w:rsidRPr="006D5FF4">
              <w:rPr>
                <w:rFonts w:eastAsia="宋体"/>
                <w:sz w:val="20"/>
              </w:rPr>
              <w:t xml:space="preserve">　</w:t>
            </w:r>
            <w:r>
              <w:rPr>
                <w:rFonts w:eastAsia="宋体" w:hint="eastAsia"/>
                <w:sz w:val="20"/>
              </w:rPr>
              <w:t>计算机及外部设备</w:t>
            </w:r>
          </w:p>
        </w:tc>
        <w:tc>
          <w:tcPr>
            <w:tcW w:w="769" w:type="pct"/>
            <w:tcBorders>
              <w:top w:val="nil"/>
              <w:left w:val="nil"/>
              <w:bottom w:val="single" w:sz="4" w:space="0" w:color="auto"/>
              <w:right w:val="single" w:sz="4" w:space="0" w:color="auto"/>
            </w:tcBorders>
            <w:noWrap/>
            <w:vAlign w:val="center"/>
          </w:tcPr>
          <w:p w:rsidR="00C65019" w:rsidRPr="007B223D" w:rsidRDefault="00C65019" w:rsidP="00D22556">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分散</w:t>
            </w:r>
          </w:p>
        </w:tc>
        <w:tc>
          <w:tcPr>
            <w:tcW w:w="781" w:type="pct"/>
            <w:tcBorders>
              <w:top w:val="nil"/>
              <w:left w:val="nil"/>
              <w:bottom w:val="single" w:sz="4" w:space="0" w:color="auto"/>
              <w:right w:val="single" w:sz="4" w:space="0" w:color="auto"/>
            </w:tcBorders>
            <w:noWrap/>
            <w:vAlign w:val="center"/>
          </w:tcPr>
          <w:p w:rsidR="00C65019" w:rsidRPr="007B223D" w:rsidRDefault="00C65019"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r>
              <w:rPr>
                <w:rFonts w:ascii="Times New Roman" w:eastAsia="宋体" w:hAnsi="Times New Roman" w:cs="宋体" w:hint="eastAsia"/>
                <w:kern w:val="0"/>
                <w:sz w:val="20"/>
                <w:szCs w:val="20"/>
              </w:rPr>
              <w:t>6</w:t>
            </w:r>
          </w:p>
        </w:tc>
      </w:tr>
      <w:tr w:rsidR="003C3BCD" w:rsidRPr="00CB05EA">
        <w:trPr>
          <w:trHeight w:val="141"/>
        </w:trPr>
        <w:tc>
          <w:tcPr>
            <w:tcW w:w="825"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95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141"/>
        </w:trPr>
        <w:tc>
          <w:tcPr>
            <w:tcW w:w="825" w:type="pct"/>
            <w:tcBorders>
              <w:top w:val="single" w:sz="4" w:space="0" w:color="auto"/>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951"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141"/>
        </w:trPr>
        <w:tc>
          <w:tcPr>
            <w:tcW w:w="825" w:type="pct"/>
            <w:tcBorders>
              <w:top w:val="single" w:sz="4" w:space="0" w:color="auto"/>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951"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149"/>
        </w:trPr>
        <w:tc>
          <w:tcPr>
            <w:tcW w:w="825"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二、工程</w:t>
            </w:r>
            <w:r w:rsidRPr="007B223D">
              <w:rPr>
                <w:rFonts w:ascii="Times New Roman" w:eastAsia="宋体" w:hAnsi="Times New Roman" w:cs="Times New Roman"/>
                <w:kern w:val="0"/>
                <w:sz w:val="20"/>
                <w:szCs w:val="20"/>
              </w:rPr>
              <w:t>B</w:t>
            </w:r>
          </w:p>
        </w:tc>
        <w:tc>
          <w:tcPr>
            <w:tcW w:w="95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141"/>
        </w:trPr>
        <w:tc>
          <w:tcPr>
            <w:tcW w:w="825"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95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141"/>
        </w:trPr>
        <w:tc>
          <w:tcPr>
            <w:tcW w:w="825"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95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141"/>
        </w:trPr>
        <w:tc>
          <w:tcPr>
            <w:tcW w:w="825"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95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141"/>
        </w:trPr>
        <w:tc>
          <w:tcPr>
            <w:tcW w:w="825"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95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141"/>
        </w:trPr>
        <w:tc>
          <w:tcPr>
            <w:tcW w:w="825" w:type="pct"/>
            <w:tcBorders>
              <w:top w:val="single" w:sz="4" w:space="0" w:color="auto"/>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951"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149"/>
        </w:trPr>
        <w:tc>
          <w:tcPr>
            <w:tcW w:w="825"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三、服务</w:t>
            </w:r>
            <w:r w:rsidRPr="007B223D">
              <w:rPr>
                <w:rFonts w:ascii="Times New Roman" w:eastAsia="宋体" w:hAnsi="Times New Roman" w:cs="Times New Roman"/>
                <w:kern w:val="0"/>
                <w:sz w:val="20"/>
                <w:szCs w:val="20"/>
              </w:rPr>
              <w:t>C</w:t>
            </w:r>
          </w:p>
        </w:tc>
        <w:tc>
          <w:tcPr>
            <w:tcW w:w="95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141"/>
        </w:trPr>
        <w:tc>
          <w:tcPr>
            <w:tcW w:w="825" w:type="pct"/>
            <w:tcBorders>
              <w:top w:val="single" w:sz="4" w:space="0" w:color="auto"/>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 xml:space="preserve">　</w:t>
            </w:r>
          </w:p>
        </w:tc>
        <w:tc>
          <w:tcPr>
            <w:tcW w:w="951"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single" w:sz="4" w:space="0" w:color="auto"/>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141"/>
        </w:trPr>
        <w:tc>
          <w:tcPr>
            <w:tcW w:w="825"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 xml:space="preserve">　</w:t>
            </w:r>
          </w:p>
        </w:tc>
        <w:tc>
          <w:tcPr>
            <w:tcW w:w="95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141"/>
        </w:trPr>
        <w:tc>
          <w:tcPr>
            <w:tcW w:w="825"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 xml:space="preserve">　</w:t>
            </w:r>
          </w:p>
        </w:tc>
        <w:tc>
          <w:tcPr>
            <w:tcW w:w="95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141"/>
        </w:trPr>
        <w:tc>
          <w:tcPr>
            <w:tcW w:w="825"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 xml:space="preserve">　</w:t>
            </w:r>
          </w:p>
        </w:tc>
        <w:tc>
          <w:tcPr>
            <w:tcW w:w="95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r w:rsidR="003C3BCD" w:rsidRPr="00CB05EA">
        <w:trPr>
          <w:trHeight w:val="141"/>
        </w:trPr>
        <w:tc>
          <w:tcPr>
            <w:tcW w:w="825" w:type="pct"/>
            <w:tcBorders>
              <w:top w:val="nil"/>
              <w:left w:val="single" w:sz="4" w:space="0" w:color="auto"/>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b/>
                <w:bCs/>
                <w:kern w:val="0"/>
                <w:sz w:val="20"/>
                <w:szCs w:val="20"/>
              </w:rPr>
            </w:pPr>
            <w:r w:rsidRPr="007B223D">
              <w:rPr>
                <w:rFonts w:ascii="Times New Roman" w:eastAsia="宋体" w:hAnsi="Times New Roman" w:cs="宋体" w:hint="eastAsia"/>
                <w:b/>
                <w:bCs/>
                <w:kern w:val="0"/>
                <w:sz w:val="20"/>
                <w:szCs w:val="20"/>
              </w:rPr>
              <w:t xml:space="preserve">　</w:t>
            </w:r>
          </w:p>
        </w:tc>
        <w:tc>
          <w:tcPr>
            <w:tcW w:w="95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14"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860"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69"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c>
          <w:tcPr>
            <w:tcW w:w="781" w:type="pct"/>
            <w:tcBorders>
              <w:top w:val="nil"/>
              <w:left w:val="nil"/>
              <w:bottom w:val="single" w:sz="4" w:space="0" w:color="auto"/>
              <w:right w:val="single" w:sz="4" w:space="0" w:color="auto"/>
            </w:tcBorders>
            <w:noWrap/>
            <w:vAlign w:val="center"/>
          </w:tcPr>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 xml:space="preserve">　</w:t>
            </w:r>
          </w:p>
        </w:tc>
      </w:tr>
    </w:tbl>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宋体" w:hint="eastAsia"/>
          <w:kern w:val="0"/>
          <w:sz w:val="20"/>
          <w:szCs w:val="20"/>
        </w:rPr>
        <w:t>注：</w:t>
      </w:r>
      <w:r w:rsidRPr="007B223D">
        <w:rPr>
          <w:rFonts w:ascii="Times New Roman" w:eastAsia="宋体" w:hAnsi="Times New Roman" w:cs="Times New Roman"/>
          <w:kern w:val="0"/>
          <w:sz w:val="20"/>
          <w:szCs w:val="20"/>
        </w:rPr>
        <w:t>1.</w:t>
      </w:r>
      <w:r w:rsidRPr="007B223D">
        <w:rPr>
          <w:rFonts w:ascii="Times New Roman" w:eastAsia="宋体" w:hAnsi="Times New Roman" w:cs="宋体" w:hint="eastAsia"/>
          <w:kern w:val="0"/>
          <w:sz w:val="20"/>
          <w:szCs w:val="20"/>
        </w:rPr>
        <w:t>采购组织形式为：集中采购、部门集中采购和分散采购。</w:t>
      </w:r>
    </w:p>
    <w:p w:rsidR="003C3BCD" w:rsidRPr="007B223D" w:rsidRDefault="003C3BC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2.</w:t>
      </w:r>
      <w:r w:rsidRPr="007B223D">
        <w:rPr>
          <w:rFonts w:ascii="Times New Roman" w:eastAsia="宋体" w:hAnsi="Times New Roman" w:cs="宋体" w:hint="eastAsia"/>
          <w:kern w:val="0"/>
          <w:sz w:val="20"/>
          <w:szCs w:val="20"/>
        </w:rPr>
        <w:t>采购品目名称根据《政府采购品目分类目录》（财库</w:t>
      </w:r>
      <w:r w:rsidRPr="007B223D">
        <w:rPr>
          <w:rFonts w:ascii="Times New Roman" w:eastAsia="宋体" w:hAnsi="Times New Roman" w:cs="Times New Roman"/>
          <w:kern w:val="0"/>
          <w:sz w:val="20"/>
          <w:szCs w:val="20"/>
        </w:rPr>
        <w:t>[2013]189</w:t>
      </w:r>
      <w:r w:rsidRPr="007B223D">
        <w:rPr>
          <w:rFonts w:ascii="Times New Roman" w:eastAsia="宋体" w:hAnsi="Times New Roman" w:cs="宋体" w:hint="eastAsia"/>
          <w:kern w:val="0"/>
          <w:sz w:val="20"/>
          <w:szCs w:val="20"/>
        </w:rPr>
        <w:t>号）规定品目名称填写。</w:t>
      </w:r>
    </w:p>
    <w:p w:rsidR="003C3BCD" w:rsidRPr="007B223D" w:rsidRDefault="003C3BCD" w:rsidP="007B223D">
      <w:pPr>
        <w:widowControl/>
        <w:jc w:val="left"/>
        <w:rPr>
          <w:rFonts w:ascii="Times New Roman" w:eastAsia="宋体" w:hAnsi="Times New Roman" w:cs="Times New Roman"/>
          <w:kern w:val="0"/>
          <w:sz w:val="20"/>
          <w:szCs w:val="20"/>
        </w:rPr>
        <w:sectPr w:rsidR="003C3BCD" w:rsidRPr="007B223D" w:rsidSect="00265DB5">
          <w:pgSz w:w="16838" w:h="11906" w:orient="landscape"/>
          <w:pgMar w:top="1588" w:right="1814" w:bottom="1588" w:left="1985" w:header="851" w:footer="992" w:gutter="0"/>
          <w:cols w:space="425"/>
          <w:docGrid w:type="lines" w:linePitch="312"/>
        </w:sectPr>
      </w:pPr>
    </w:p>
    <w:tbl>
      <w:tblPr>
        <w:tblW w:w="5074" w:type="pct"/>
        <w:tblInd w:w="-106" w:type="dxa"/>
        <w:tblLook w:val="00A0"/>
      </w:tblPr>
      <w:tblGrid>
        <w:gridCol w:w="9078"/>
      </w:tblGrid>
      <w:tr w:rsidR="003C3BCD" w:rsidRPr="00CB05EA">
        <w:trPr>
          <w:trHeight w:val="153"/>
        </w:trPr>
        <w:tc>
          <w:tcPr>
            <w:tcW w:w="5000" w:type="pct"/>
            <w:tcBorders>
              <w:top w:val="nil"/>
              <w:left w:val="nil"/>
              <w:bottom w:val="nil"/>
              <w:right w:val="nil"/>
            </w:tcBorders>
            <w:noWrap/>
            <w:vAlign w:val="center"/>
          </w:tcPr>
          <w:p w:rsidR="003C3BCD" w:rsidRPr="007B223D" w:rsidRDefault="003C3BCD" w:rsidP="007B223D">
            <w:pPr>
              <w:widowControl/>
              <w:jc w:val="left"/>
              <w:rPr>
                <w:rFonts w:ascii="Times New Roman" w:hAnsi="Times New Roman" w:cs="Times New Roman"/>
                <w:kern w:val="0"/>
                <w:sz w:val="20"/>
                <w:szCs w:val="20"/>
              </w:rPr>
            </w:pPr>
          </w:p>
        </w:tc>
      </w:tr>
    </w:tbl>
    <w:p w:rsidR="003C3BCD" w:rsidRPr="007B223D" w:rsidRDefault="003C3BCD" w:rsidP="007B223D">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方正小标宋_GBK" w:hint="eastAsia"/>
          <w:kern w:val="0"/>
          <w:sz w:val="36"/>
          <w:szCs w:val="36"/>
        </w:rPr>
        <w:t>第三部分</w:t>
      </w:r>
      <w:r w:rsidRPr="007B223D">
        <w:rPr>
          <w:rFonts w:ascii="Times New Roman" w:eastAsia="方正小标宋_GBK" w:hAnsi="Times New Roman" w:cs="Times New Roman"/>
          <w:kern w:val="0"/>
          <w:sz w:val="36"/>
          <w:szCs w:val="36"/>
        </w:rPr>
        <w:t xml:space="preserve">  20</w:t>
      </w:r>
      <w:r>
        <w:rPr>
          <w:rFonts w:ascii="Times New Roman" w:eastAsia="方正小标宋_GBK" w:hAnsi="Times New Roman" w:cs="Times New Roman"/>
          <w:kern w:val="0"/>
          <w:sz w:val="36"/>
          <w:szCs w:val="36"/>
        </w:rPr>
        <w:t>20</w:t>
      </w:r>
      <w:r w:rsidRPr="007B223D">
        <w:rPr>
          <w:rFonts w:ascii="Times New Roman" w:eastAsia="方正小标宋_GBK" w:hAnsi="Times New Roman" w:cs="方正小标宋_GBK" w:hint="eastAsia"/>
          <w:kern w:val="0"/>
          <w:sz w:val="36"/>
          <w:szCs w:val="36"/>
        </w:rPr>
        <w:t>年度部门预算情况说明</w:t>
      </w:r>
    </w:p>
    <w:p w:rsidR="003C3BCD" w:rsidRPr="007B223D" w:rsidRDefault="003C3BCD" w:rsidP="005D3EC8">
      <w:pPr>
        <w:autoSpaceDE w:val="0"/>
        <w:autoSpaceDN w:val="0"/>
        <w:snapToGrid w:val="0"/>
        <w:spacing w:beforeLines="50"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方正黑体_GBK" w:hint="eastAsia"/>
          <w:kern w:val="0"/>
          <w:sz w:val="32"/>
          <w:szCs w:val="32"/>
        </w:rPr>
        <w:t>一、收支预算总体情况说明</w:t>
      </w:r>
    </w:p>
    <w:p w:rsidR="003C3BCD" w:rsidRPr="007B223D" w:rsidRDefault="004E5990" w:rsidP="00792EED">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21514D">
        <w:rPr>
          <w:rFonts w:ascii="Times New Roman" w:eastAsia="方正仿宋_GBK" w:hAnsi="Times New Roman" w:cs="Times New Roman" w:hint="eastAsia"/>
          <w:kern w:val="0"/>
          <w:sz w:val="32"/>
          <w:szCs w:val="32"/>
        </w:rPr>
        <w:t>连云港市信访局</w:t>
      </w:r>
      <w:r w:rsidR="003C3BCD" w:rsidRPr="007B223D">
        <w:rPr>
          <w:rFonts w:ascii="Times New Roman" w:eastAsia="方正仿宋_GBK" w:hAnsi="Times New Roman" w:cs="Times New Roman"/>
          <w:kern w:val="0"/>
          <w:sz w:val="32"/>
          <w:szCs w:val="32"/>
        </w:rPr>
        <w:t>20</w:t>
      </w:r>
      <w:r w:rsidR="003C3BCD">
        <w:rPr>
          <w:rFonts w:ascii="Times New Roman" w:eastAsia="方正仿宋_GBK" w:hAnsi="Times New Roman" w:cs="Times New Roman"/>
          <w:kern w:val="0"/>
          <w:sz w:val="32"/>
          <w:szCs w:val="32"/>
        </w:rPr>
        <w:t>20</w:t>
      </w:r>
      <w:r w:rsidR="003C3BCD" w:rsidRPr="007B223D">
        <w:rPr>
          <w:rFonts w:ascii="Times New Roman" w:eastAsia="方正仿宋_GBK" w:hAnsi="Times New Roman" w:cs="方正仿宋_GBK" w:hint="eastAsia"/>
          <w:kern w:val="0"/>
          <w:sz w:val="32"/>
          <w:szCs w:val="32"/>
        </w:rPr>
        <w:t>年度收入、支出预算总计</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955.67</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万元，与上年相比收、支预算总计各增加</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37.82</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万元，增长</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4.12</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t>。其中：</w:t>
      </w:r>
    </w:p>
    <w:p w:rsidR="003C3BCD" w:rsidRPr="007B223D" w:rsidRDefault="003C3BCD" w:rsidP="00D22556">
      <w:pPr>
        <w:autoSpaceDE w:val="0"/>
        <w:autoSpaceDN w:val="0"/>
        <w:snapToGrid w:val="0"/>
        <w:spacing w:line="550" w:lineRule="exact"/>
        <w:ind w:firstLineChars="150" w:firstLine="48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（一）收入预算总计</w:t>
      </w:r>
      <w:r w:rsidRPr="007B223D">
        <w:rPr>
          <w:rFonts w:ascii="Times New Roman" w:eastAsia="方正仿宋_GBK" w:hAnsi="Times New Roman" w:cs="Times New Roman"/>
          <w:kern w:val="0"/>
          <w:sz w:val="32"/>
          <w:szCs w:val="32"/>
          <w:u w:val="single"/>
        </w:rPr>
        <w:t xml:space="preserve">  </w:t>
      </w:r>
      <w:r w:rsidR="00D22556">
        <w:rPr>
          <w:rFonts w:ascii="Times New Roman" w:eastAsia="方正仿宋_GBK" w:hAnsi="Times New Roman" w:cs="Times New Roman" w:hint="eastAsia"/>
          <w:kern w:val="0"/>
          <w:sz w:val="32"/>
          <w:szCs w:val="32"/>
          <w:u w:val="single"/>
        </w:rPr>
        <w:t>955.67</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万元。包括：</w:t>
      </w:r>
    </w:p>
    <w:p w:rsidR="003C3BCD" w:rsidRPr="007B223D" w:rsidRDefault="003C3BCD" w:rsidP="00D2255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方正仿宋_GBK" w:hint="eastAsia"/>
          <w:kern w:val="0"/>
          <w:sz w:val="32"/>
          <w:szCs w:val="32"/>
        </w:rPr>
        <w:t>．财政拨款收入预算总计</w:t>
      </w:r>
      <w:r w:rsidRPr="007B223D">
        <w:rPr>
          <w:rFonts w:ascii="Times New Roman" w:eastAsia="方正仿宋_GBK" w:hAnsi="Times New Roman" w:cs="Times New Roman"/>
          <w:kern w:val="0"/>
          <w:sz w:val="32"/>
          <w:szCs w:val="32"/>
          <w:u w:val="single"/>
        </w:rPr>
        <w:t xml:space="preserve">  </w:t>
      </w:r>
      <w:r w:rsidR="00D22556">
        <w:rPr>
          <w:rFonts w:ascii="Times New Roman" w:eastAsia="方正仿宋_GBK" w:hAnsi="Times New Roman" w:cs="Times New Roman" w:hint="eastAsia"/>
          <w:kern w:val="0"/>
          <w:sz w:val="32"/>
          <w:szCs w:val="32"/>
          <w:u w:val="single"/>
        </w:rPr>
        <w:t>955.67</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w:t>
      </w:r>
    </w:p>
    <w:p w:rsidR="003C3BCD" w:rsidRPr="007B223D" w:rsidRDefault="003C3BCD" w:rsidP="00D22556">
      <w:pPr>
        <w:autoSpaceDE w:val="0"/>
        <w:autoSpaceDN w:val="0"/>
        <w:snapToGrid w:val="0"/>
        <w:spacing w:line="550" w:lineRule="exact"/>
        <w:ind w:firstLineChars="150" w:firstLine="48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w:t>
      </w: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方正仿宋_GBK" w:hint="eastAsia"/>
          <w:kern w:val="0"/>
          <w:sz w:val="32"/>
          <w:szCs w:val="32"/>
        </w:rPr>
        <w:t>）一般公共预算收入预算</w:t>
      </w:r>
      <w:r w:rsidRPr="007B223D">
        <w:rPr>
          <w:rFonts w:ascii="Times New Roman" w:eastAsia="方正仿宋_GBK" w:hAnsi="Times New Roman" w:cs="Times New Roman"/>
          <w:kern w:val="0"/>
          <w:sz w:val="32"/>
          <w:szCs w:val="32"/>
          <w:u w:val="single"/>
        </w:rPr>
        <w:t xml:space="preserve">   </w:t>
      </w:r>
      <w:r w:rsidR="00D22556">
        <w:rPr>
          <w:rFonts w:ascii="Times New Roman" w:eastAsia="方正仿宋_GBK" w:hAnsi="Times New Roman" w:cs="Times New Roman" w:hint="eastAsia"/>
          <w:kern w:val="0"/>
          <w:sz w:val="32"/>
          <w:szCs w:val="32"/>
          <w:u w:val="single"/>
        </w:rPr>
        <w:t>955.67</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万元，与上年相比增加</w:t>
      </w:r>
      <w:r w:rsidRPr="007B223D">
        <w:rPr>
          <w:rFonts w:ascii="Times New Roman" w:eastAsia="方正仿宋_GBK" w:hAnsi="Times New Roman" w:cs="Times New Roman"/>
          <w:kern w:val="0"/>
          <w:sz w:val="32"/>
          <w:szCs w:val="32"/>
          <w:u w:val="single"/>
        </w:rPr>
        <w:t xml:space="preserve">  </w:t>
      </w:r>
      <w:r w:rsidR="00D22556">
        <w:rPr>
          <w:rFonts w:ascii="Times New Roman" w:eastAsia="方正仿宋_GBK" w:hAnsi="Times New Roman" w:cs="Times New Roman" w:hint="eastAsia"/>
          <w:kern w:val="0"/>
          <w:sz w:val="32"/>
          <w:szCs w:val="32"/>
          <w:u w:val="single"/>
        </w:rPr>
        <w:t>37.82</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万元，增长</w:t>
      </w:r>
      <w:r w:rsidRPr="007B223D">
        <w:rPr>
          <w:rFonts w:ascii="Times New Roman" w:eastAsia="方正仿宋_GBK" w:hAnsi="Times New Roman" w:cs="Times New Roman"/>
          <w:kern w:val="0"/>
          <w:sz w:val="32"/>
          <w:szCs w:val="32"/>
          <w:u w:val="single"/>
        </w:rPr>
        <w:t xml:space="preserve">  </w:t>
      </w:r>
      <w:r w:rsidR="00D22556">
        <w:rPr>
          <w:rFonts w:ascii="Times New Roman" w:eastAsia="方正仿宋_GBK" w:hAnsi="Times New Roman" w:cs="Times New Roman" w:hint="eastAsia"/>
          <w:kern w:val="0"/>
          <w:sz w:val="32"/>
          <w:szCs w:val="32"/>
          <w:u w:val="single"/>
        </w:rPr>
        <w:t>4.12</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。主要原因是</w:t>
      </w:r>
      <w:r w:rsidR="004A33EA">
        <w:rPr>
          <w:rFonts w:ascii="Times New Roman" w:eastAsia="方正仿宋_GBK" w:hAnsi="Times New Roman" w:cs="方正仿宋_GBK" w:hint="eastAsia"/>
          <w:kern w:val="0"/>
          <w:sz w:val="32"/>
          <w:szCs w:val="32"/>
        </w:rPr>
        <w:t>基本支出中</w:t>
      </w:r>
      <w:r w:rsidR="00D22556">
        <w:rPr>
          <w:rFonts w:ascii="Times New Roman" w:eastAsia="方正仿宋_GBK" w:hAnsi="Times New Roman" w:cs="Times New Roman" w:hint="eastAsia"/>
          <w:kern w:val="0"/>
          <w:sz w:val="32"/>
          <w:szCs w:val="32"/>
        </w:rPr>
        <w:t>人员经费</w:t>
      </w:r>
      <w:r w:rsidR="00BE59BE">
        <w:rPr>
          <w:rFonts w:ascii="Times New Roman" w:eastAsia="方正仿宋_GBK" w:hAnsi="Times New Roman" w:cs="Times New Roman" w:hint="eastAsia"/>
          <w:kern w:val="0"/>
          <w:sz w:val="32"/>
          <w:szCs w:val="32"/>
        </w:rPr>
        <w:t>提租补贴</w:t>
      </w:r>
      <w:r w:rsidR="00D22556">
        <w:rPr>
          <w:rFonts w:ascii="Times New Roman" w:eastAsia="方正仿宋_GBK" w:hAnsi="Times New Roman" w:cs="Times New Roman" w:hint="eastAsia"/>
          <w:kern w:val="0"/>
          <w:sz w:val="32"/>
          <w:szCs w:val="32"/>
        </w:rPr>
        <w:t>增长，</w:t>
      </w:r>
      <w:r w:rsidR="000D5129">
        <w:rPr>
          <w:rFonts w:ascii="Times New Roman" w:eastAsia="方正仿宋_GBK" w:hAnsi="Times New Roman" w:cs="Times New Roman" w:hint="eastAsia"/>
          <w:kern w:val="0"/>
          <w:sz w:val="32"/>
          <w:szCs w:val="32"/>
        </w:rPr>
        <w:t>但是在职在编人数比上年度减少</w:t>
      </w:r>
      <w:r w:rsidR="000D5129">
        <w:rPr>
          <w:rFonts w:ascii="Times New Roman" w:eastAsia="方正仿宋_GBK" w:hAnsi="Times New Roman" w:cs="Times New Roman" w:hint="eastAsia"/>
          <w:kern w:val="0"/>
          <w:sz w:val="32"/>
          <w:szCs w:val="32"/>
        </w:rPr>
        <w:t>3</w:t>
      </w:r>
      <w:r w:rsidR="000D5129">
        <w:rPr>
          <w:rFonts w:ascii="Times New Roman" w:eastAsia="方正仿宋_GBK" w:hAnsi="Times New Roman" w:cs="Times New Roman" w:hint="eastAsia"/>
          <w:kern w:val="0"/>
          <w:sz w:val="32"/>
          <w:szCs w:val="32"/>
        </w:rPr>
        <w:t>人</w:t>
      </w:r>
      <w:r w:rsidR="00D22556">
        <w:rPr>
          <w:rFonts w:ascii="Times New Roman" w:eastAsia="方正仿宋_GBK" w:hAnsi="Times New Roman" w:cs="Times New Roman" w:hint="eastAsia"/>
          <w:kern w:val="0"/>
          <w:sz w:val="32"/>
          <w:szCs w:val="32"/>
        </w:rPr>
        <w:t>，收入总体性增长幅度不大</w:t>
      </w:r>
      <w:r w:rsidRPr="007B223D">
        <w:rPr>
          <w:rFonts w:ascii="Times New Roman" w:eastAsia="方正仿宋_GBK" w:hAnsi="Times New Roman" w:cs="方正仿宋_GBK" w:hint="eastAsia"/>
          <w:kern w:val="0"/>
          <w:sz w:val="32"/>
          <w:szCs w:val="32"/>
        </w:rPr>
        <w:t>。</w:t>
      </w:r>
    </w:p>
    <w:p w:rsidR="003C3BCD" w:rsidRPr="007B223D" w:rsidRDefault="003C3BCD" w:rsidP="00D22556">
      <w:pPr>
        <w:autoSpaceDE w:val="0"/>
        <w:autoSpaceDN w:val="0"/>
        <w:snapToGrid w:val="0"/>
        <w:spacing w:line="550" w:lineRule="exact"/>
        <w:ind w:firstLineChars="150" w:firstLine="48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w:t>
      </w: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方正仿宋_GBK" w:hint="eastAsia"/>
          <w:kern w:val="0"/>
          <w:sz w:val="32"/>
          <w:szCs w:val="32"/>
        </w:rPr>
        <w:t>）政府性基金收入预算</w:t>
      </w:r>
      <w:r w:rsidRPr="007B223D">
        <w:rPr>
          <w:rFonts w:ascii="Times New Roman" w:eastAsia="方正仿宋_GBK" w:hAnsi="Times New Roman" w:cs="Times New Roman"/>
          <w:kern w:val="0"/>
          <w:sz w:val="32"/>
          <w:szCs w:val="32"/>
          <w:u w:val="single"/>
        </w:rPr>
        <w:t xml:space="preserve">   </w:t>
      </w:r>
      <w:r w:rsidR="00D22556">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万元，与上年相比增加（减少）</w:t>
      </w:r>
      <w:r w:rsidRPr="007B223D">
        <w:rPr>
          <w:rFonts w:ascii="Times New Roman" w:eastAsia="方正仿宋_GBK" w:hAnsi="Times New Roman" w:cs="Times New Roman"/>
          <w:kern w:val="0"/>
          <w:sz w:val="32"/>
          <w:szCs w:val="32"/>
          <w:u w:val="single"/>
        </w:rPr>
        <w:t xml:space="preserve">  </w:t>
      </w:r>
      <w:r w:rsidR="00D22556">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万元，增长（减少）</w:t>
      </w:r>
      <w:r w:rsidRPr="007B223D">
        <w:rPr>
          <w:rFonts w:ascii="Times New Roman" w:eastAsia="方正仿宋_GBK" w:hAnsi="Times New Roman" w:cs="Times New Roman"/>
          <w:kern w:val="0"/>
          <w:sz w:val="32"/>
          <w:szCs w:val="32"/>
          <w:u w:val="single"/>
        </w:rPr>
        <w:t xml:space="preserve">  </w:t>
      </w:r>
      <w:r w:rsidR="00D22556">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。主要原因是</w:t>
      </w:r>
      <w:r w:rsidR="00D22556" w:rsidRPr="002B5337">
        <w:rPr>
          <w:rFonts w:ascii="Times New Roman" w:eastAsia="方正仿宋_GBK" w:hAnsi="Times New Roman" w:cs="方正仿宋_GBK" w:hint="eastAsia"/>
          <w:kern w:val="0"/>
          <w:sz w:val="32"/>
          <w:szCs w:val="32"/>
        </w:rPr>
        <w:t>2020</w:t>
      </w:r>
      <w:r w:rsidR="00D22556" w:rsidRPr="002B5337">
        <w:rPr>
          <w:rFonts w:ascii="Times New Roman" w:eastAsia="方正仿宋_GBK" w:hAnsi="Times New Roman" w:cs="方正仿宋_GBK" w:hint="eastAsia"/>
          <w:kern w:val="0"/>
          <w:sz w:val="32"/>
          <w:szCs w:val="32"/>
        </w:rPr>
        <w:t>年度本部门无政府性基金收入预算安排，与上年预算数相同</w:t>
      </w:r>
      <w:r w:rsidRPr="007B223D">
        <w:rPr>
          <w:rFonts w:ascii="Times New Roman" w:eastAsia="方正仿宋_GBK" w:hAnsi="Times New Roman" w:cs="方正仿宋_GBK" w:hint="eastAsia"/>
          <w:kern w:val="0"/>
          <w:sz w:val="32"/>
          <w:szCs w:val="32"/>
        </w:rPr>
        <w:t>。</w:t>
      </w:r>
    </w:p>
    <w:p w:rsidR="003C3BCD" w:rsidRPr="007B223D" w:rsidRDefault="003C3BCD" w:rsidP="004A33E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方正仿宋_GBK" w:hint="eastAsia"/>
          <w:kern w:val="0"/>
          <w:sz w:val="32"/>
          <w:szCs w:val="32"/>
        </w:rPr>
        <w:t>．财政专户管理资金收入预算总计</w:t>
      </w:r>
      <w:r w:rsidRPr="007B223D">
        <w:rPr>
          <w:rFonts w:ascii="Times New Roman" w:eastAsia="方正仿宋_GBK" w:hAnsi="Times New Roman" w:cs="Times New Roman"/>
          <w:kern w:val="0"/>
          <w:sz w:val="32"/>
          <w:szCs w:val="32"/>
          <w:u w:val="single"/>
        </w:rPr>
        <w:t xml:space="preserve">  </w:t>
      </w:r>
      <w:r w:rsidR="004A33EA">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万元。与上年相比增加（减少）</w:t>
      </w:r>
      <w:r w:rsidRPr="007B223D">
        <w:rPr>
          <w:rFonts w:ascii="Times New Roman" w:eastAsia="方正仿宋_GBK" w:hAnsi="Times New Roman" w:cs="Times New Roman"/>
          <w:kern w:val="0"/>
          <w:sz w:val="32"/>
          <w:szCs w:val="32"/>
          <w:u w:val="single"/>
        </w:rPr>
        <w:t xml:space="preserve">  </w:t>
      </w:r>
      <w:r w:rsidR="004A33EA">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万元，增长（减少）</w:t>
      </w:r>
      <w:r w:rsidRPr="007B223D">
        <w:rPr>
          <w:rFonts w:ascii="Times New Roman" w:eastAsia="方正仿宋_GBK" w:hAnsi="Times New Roman" w:cs="Times New Roman"/>
          <w:kern w:val="0"/>
          <w:sz w:val="32"/>
          <w:szCs w:val="32"/>
          <w:u w:val="single"/>
        </w:rPr>
        <w:t xml:space="preserve">  </w:t>
      </w:r>
      <w:r w:rsidR="004A33EA">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。主要原因是</w:t>
      </w:r>
      <w:r w:rsidR="004A33EA" w:rsidRPr="004A33EA">
        <w:rPr>
          <w:rFonts w:ascii="Times New Roman" w:eastAsia="方正仿宋_GBK" w:hAnsi="Times New Roman" w:cs="方正仿宋_GBK" w:hint="eastAsia"/>
          <w:kern w:val="0"/>
          <w:sz w:val="32"/>
          <w:szCs w:val="32"/>
        </w:rPr>
        <w:t>2020</w:t>
      </w:r>
      <w:r w:rsidR="004A33EA" w:rsidRPr="004A33EA">
        <w:rPr>
          <w:rFonts w:ascii="Times New Roman" w:eastAsia="方正仿宋_GBK" w:hAnsi="Times New Roman" w:cs="方正仿宋_GBK" w:hint="eastAsia"/>
          <w:kern w:val="0"/>
          <w:sz w:val="32"/>
          <w:szCs w:val="32"/>
        </w:rPr>
        <w:t>年度本部门无</w:t>
      </w:r>
      <w:r w:rsidR="004A33EA" w:rsidRPr="004A33EA">
        <w:rPr>
          <w:rFonts w:ascii="Times New Roman" w:eastAsia="方正仿宋_GBK" w:hAnsi="Times New Roman" w:cs="方正仿宋_GBK"/>
          <w:kern w:val="0"/>
          <w:sz w:val="32"/>
          <w:szCs w:val="32"/>
        </w:rPr>
        <w:t>财政专户管理资金</w:t>
      </w:r>
      <w:r w:rsidR="004A33EA" w:rsidRPr="004A33EA">
        <w:rPr>
          <w:rFonts w:ascii="Times New Roman" w:eastAsia="方正仿宋_GBK" w:hAnsi="Times New Roman" w:cs="方正仿宋_GBK" w:hint="eastAsia"/>
          <w:kern w:val="0"/>
          <w:sz w:val="32"/>
          <w:szCs w:val="32"/>
        </w:rPr>
        <w:t>收入预算安排，与上年预算数相同</w:t>
      </w:r>
      <w:r w:rsidRPr="007B223D">
        <w:rPr>
          <w:rFonts w:ascii="Times New Roman" w:eastAsia="方正仿宋_GBK" w:hAnsi="Times New Roman" w:cs="方正仿宋_GBK" w:hint="eastAsia"/>
          <w:kern w:val="0"/>
          <w:sz w:val="32"/>
          <w:szCs w:val="32"/>
        </w:rPr>
        <w:t>。</w:t>
      </w:r>
    </w:p>
    <w:p w:rsidR="003C3BCD" w:rsidRPr="007B223D" w:rsidRDefault="003C3BCD" w:rsidP="004A33E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3</w:t>
      </w:r>
      <w:r w:rsidRPr="007B223D">
        <w:rPr>
          <w:rFonts w:ascii="Times New Roman" w:eastAsia="方正仿宋_GBK" w:hAnsi="Times New Roman" w:cs="方正仿宋_GBK" w:hint="eastAsia"/>
          <w:kern w:val="0"/>
          <w:sz w:val="32"/>
          <w:szCs w:val="32"/>
        </w:rPr>
        <w:t>．其他资金收入预算总计</w:t>
      </w:r>
      <w:r w:rsidRPr="007B223D">
        <w:rPr>
          <w:rFonts w:ascii="Times New Roman" w:eastAsia="方正仿宋_GBK" w:hAnsi="Times New Roman" w:cs="Times New Roman"/>
          <w:kern w:val="0"/>
          <w:sz w:val="32"/>
          <w:szCs w:val="32"/>
          <w:u w:val="single"/>
        </w:rPr>
        <w:t xml:space="preserve">  </w:t>
      </w:r>
      <w:r w:rsidR="004A33EA">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万元。与上年相比增加（减少）</w:t>
      </w:r>
      <w:r w:rsidRPr="007B223D">
        <w:rPr>
          <w:rFonts w:ascii="Times New Roman" w:eastAsia="方正仿宋_GBK" w:hAnsi="Times New Roman" w:cs="Times New Roman"/>
          <w:kern w:val="0"/>
          <w:sz w:val="32"/>
          <w:szCs w:val="32"/>
          <w:u w:val="single"/>
        </w:rPr>
        <w:t xml:space="preserve">  </w:t>
      </w:r>
      <w:r w:rsidR="004A33EA">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万元，增长（减少）</w:t>
      </w:r>
      <w:r w:rsidRPr="007B223D">
        <w:rPr>
          <w:rFonts w:ascii="Times New Roman" w:eastAsia="方正仿宋_GBK" w:hAnsi="Times New Roman" w:cs="Times New Roman"/>
          <w:kern w:val="0"/>
          <w:sz w:val="32"/>
          <w:szCs w:val="32"/>
          <w:u w:val="single"/>
        </w:rPr>
        <w:t xml:space="preserve">  </w:t>
      </w:r>
      <w:r w:rsidR="004A33EA">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。主要原因是</w:t>
      </w:r>
      <w:r w:rsidR="004A33EA" w:rsidRPr="004A33EA">
        <w:rPr>
          <w:rFonts w:ascii="Times New Roman" w:eastAsia="方正仿宋_GBK" w:hAnsi="Times New Roman" w:cs="方正仿宋_GBK" w:hint="eastAsia"/>
          <w:kern w:val="0"/>
          <w:sz w:val="32"/>
          <w:szCs w:val="32"/>
        </w:rPr>
        <w:t>2020</w:t>
      </w:r>
      <w:r w:rsidR="004A33EA" w:rsidRPr="004A33EA">
        <w:rPr>
          <w:rFonts w:ascii="Times New Roman" w:eastAsia="方正仿宋_GBK" w:hAnsi="Times New Roman" w:cs="方正仿宋_GBK" w:hint="eastAsia"/>
          <w:kern w:val="0"/>
          <w:sz w:val="32"/>
          <w:szCs w:val="32"/>
        </w:rPr>
        <w:t>年度本部门无其他</w:t>
      </w:r>
      <w:r w:rsidR="004A33EA" w:rsidRPr="004A33EA">
        <w:rPr>
          <w:rFonts w:ascii="Times New Roman" w:eastAsia="方正仿宋_GBK" w:hAnsi="Times New Roman" w:cs="方正仿宋_GBK"/>
          <w:kern w:val="0"/>
          <w:sz w:val="32"/>
          <w:szCs w:val="32"/>
        </w:rPr>
        <w:t>资金</w:t>
      </w:r>
      <w:r w:rsidR="004A33EA" w:rsidRPr="004A33EA">
        <w:rPr>
          <w:rFonts w:ascii="Times New Roman" w:eastAsia="方正仿宋_GBK" w:hAnsi="Times New Roman" w:cs="方正仿宋_GBK" w:hint="eastAsia"/>
          <w:kern w:val="0"/>
          <w:sz w:val="32"/>
          <w:szCs w:val="32"/>
        </w:rPr>
        <w:t>收入预算安排，与上年预算数相同</w:t>
      </w:r>
      <w:r w:rsidRPr="007B223D">
        <w:rPr>
          <w:rFonts w:ascii="Times New Roman" w:eastAsia="方正仿宋_GBK" w:hAnsi="Times New Roman" w:cs="方正仿宋_GBK" w:hint="eastAsia"/>
          <w:kern w:val="0"/>
          <w:sz w:val="32"/>
          <w:szCs w:val="32"/>
        </w:rPr>
        <w:t>。</w:t>
      </w:r>
    </w:p>
    <w:p w:rsidR="003C3BCD" w:rsidRPr="007B223D" w:rsidRDefault="003C3BCD" w:rsidP="00B72A61">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4</w:t>
      </w:r>
      <w:r w:rsidRPr="007B223D">
        <w:rPr>
          <w:rFonts w:ascii="Times New Roman" w:eastAsia="方正仿宋_GBK" w:hAnsi="Times New Roman" w:cs="方正仿宋_GBK" w:hint="eastAsia"/>
          <w:kern w:val="0"/>
          <w:sz w:val="32"/>
          <w:szCs w:val="32"/>
        </w:rPr>
        <w:t>．上年结转资金预算数为</w:t>
      </w:r>
      <w:r w:rsidRPr="007B223D">
        <w:rPr>
          <w:rFonts w:ascii="Times New Roman" w:eastAsia="方正仿宋_GBK" w:hAnsi="Times New Roman" w:cs="Times New Roman"/>
          <w:kern w:val="0"/>
          <w:sz w:val="32"/>
          <w:szCs w:val="32"/>
          <w:u w:val="single"/>
        </w:rPr>
        <w:t xml:space="preserve">   </w:t>
      </w:r>
      <w:r w:rsidR="00B72A61">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万元。与上年相比增加</w:t>
      </w:r>
      <w:r w:rsidRPr="007B223D">
        <w:rPr>
          <w:rFonts w:ascii="Times New Roman" w:eastAsia="方正仿宋_GBK" w:hAnsi="Times New Roman" w:cs="方正仿宋_GBK" w:hint="eastAsia"/>
          <w:kern w:val="0"/>
          <w:sz w:val="32"/>
          <w:szCs w:val="32"/>
        </w:rPr>
        <w:lastRenderedPageBreak/>
        <w:t>（减少）</w:t>
      </w:r>
      <w:r w:rsidRPr="007B223D">
        <w:rPr>
          <w:rFonts w:ascii="Times New Roman" w:eastAsia="方正仿宋_GBK" w:hAnsi="Times New Roman" w:cs="Times New Roman"/>
          <w:kern w:val="0"/>
          <w:sz w:val="32"/>
          <w:szCs w:val="32"/>
          <w:u w:val="single"/>
        </w:rPr>
        <w:t xml:space="preserve">   </w:t>
      </w:r>
      <w:r w:rsidR="00B72A61">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万元，增长（减少）</w:t>
      </w:r>
      <w:r w:rsidRPr="007B223D">
        <w:rPr>
          <w:rFonts w:ascii="Times New Roman" w:eastAsia="方正仿宋_GBK" w:hAnsi="Times New Roman" w:cs="Times New Roman"/>
          <w:kern w:val="0"/>
          <w:sz w:val="32"/>
          <w:szCs w:val="32"/>
          <w:u w:val="single"/>
        </w:rPr>
        <w:t xml:space="preserve">  </w:t>
      </w:r>
      <w:r w:rsidR="00B72A61">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。主要原因是</w:t>
      </w:r>
      <w:r w:rsidR="00B72A61" w:rsidRPr="00B72A61">
        <w:rPr>
          <w:rFonts w:ascii="Times New Roman" w:eastAsia="方正仿宋_GBK" w:hAnsi="Times New Roman" w:cs="方正仿宋_GBK" w:hint="eastAsia"/>
          <w:kern w:val="0"/>
          <w:sz w:val="32"/>
          <w:szCs w:val="32"/>
        </w:rPr>
        <w:t>预算编制采用零基预算，不含上年结转资金</w:t>
      </w:r>
      <w:r w:rsidRPr="007B223D">
        <w:rPr>
          <w:rFonts w:ascii="Times New Roman" w:eastAsia="方正仿宋_GBK" w:hAnsi="Times New Roman" w:cs="方正仿宋_GBK" w:hint="eastAsia"/>
          <w:kern w:val="0"/>
          <w:sz w:val="32"/>
          <w:szCs w:val="32"/>
        </w:rPr>
        <w:t>。</w:t>
      </w:r>
    </w:p>
    <w:p w:rsidR="003C3BCD" w:rsidRPr="007B223D" w:rsidRDefault="003C3BCD" w:rsidP="00B72A61">
      <w:pPr>
        <w:autoSpaceDE w:val="0"/>
        <w:autoSpaceDN w:val="0"/>
        <w:snapToGrid w:val="0"/>
        <w:spacing w:line="550" w:lineRule="exact"/>
        <w:ind w:firstLineChars="150" w:firstLine="48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（二）支出预算总计</w:t>
      </w:r>
      <w:r w:rsidRPr="007B223D">
        <w:rPr>
          <w:rFonts w:ascii="Times New Roman" w:eastAsia="方正仿宋_GBK" w:hAnsi="Times New Roman" w:cs="Times New Roman"/>
          <w:kern w:val="0"/>
          <w:sz w:val="32"/>
          <w:szCs w:val="32"/>
          <w:u w:val="single"/>
        </w:rPr>
        <w:t xml:space="preserve">  </w:t>
      </w:r>
      <w:r w:rsidR="00B72A61">
        <w:rPr>
          <w:rFonts w:ascii="Times New Roman" w:eastAsia="方正仿宋_GBK" w:hAnsi="Times New Roman" w:cs="Times New Roman" w:hint="eastAsia"/>
          <w:kern w:val="0"/>
          <w:sz w:val="32"/>
          <w:szCs w:val="32"/>
          <w:u w:val="single"/>
        </w:rPr>
        <w:t>955.67</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万元。包括：</w:t>
      </w:r>
    </w:p>
    <w:p w:rsidR="003C3BCD" w:rsidRPr="007B223D" w:rsidRDefault="003C3BCD" w:rsidP="00B72A61">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方正仿宋_GBK" w:hint="eastAsia"/>
          <w:kern w:val="0"/>
          <w:sz w:val="32"/>
          <w:szCs w:val="32"/>
        </w:rPr>
        <w:t>．一般公共服务（类）支出</w:t>
      </w:r>
      <w:r w:rsidRPr="007B223D">
        <w:rPr>
          <w:rFonts w:ascii="Times New Roman" w:eastAsia="方正仿宋_GBK" w:hAnsi="Times New Roman" w:cs="Times New Roman"/>
          <w:kern w:val="0"/>
          <w:sz w:val="32"/>
          <w:szCs w:val="32"/>
          <w:u w:val="single"/>
        </w:rPr>
        <w:t xml:space="preserve">  </w:t>
      </w:r>
      <w:r w:rsidR="00306638">
        <w:rPr>
          <w:rFonts w:ascii="Times New Roman" w:eastAsia="方正仿宋_GBK" w:hAnsi="Times New Roman" w:cs="Times New Roman" w:hint="eastAsia"/>
          <w:kern w:val="0"/>
          <w:sz w:val="32"/>
          <w:szCs w:val="32"/>
          <w:u w:val="single"/>
        </w:rPr>
        <w:t>735.11</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万元，主要用于</w:t>
      </w:r>
      <w:r w:rsidR="00306638">
        <w:rPr>
          <w:rFonts w:ascii="Times New Roman" w:eastAsia="方正仿宋_GBK" w:hAnsi="Times New Roman" w:cs="方正仿宋_GBK" w:hint="eastAsia"/>
          <w:kern w:val="0"/>
          <w:sz w:val="32"/>
          <w:szCs w:val="32"/>
        </w:rPr>
        <w:t>人员经费、日常公用经费、运转</w:t>
      </w:r>
      <w:r w:rsidR="00306638" w:rsidRPr="00306638">
        <w:rPr>
          <w:rFonts w:ascii="Times New Roman" w:eastAsia="方正仿宋_GBK" w:hAnsi="Times New Roman" w:cs="方正仿宋_GBK" w:hint="eastAsia"/>
          <w:kern w:val="0"/>
          <w:sz w:val="32"/>
          <w:szCs w:val="32"/>
        </w:rPr>
        <w:t>类项目支出</w:t>
      </w:r>
      <w:r w:rsidRPr="007B223D">
        <w:rPr>
          <w:rFonts w:ascii="Times New Roman" w:eastAsia="方正仿宋_GBK" w:hAnsi="Times New Roman" w:cs="方正仿宋_GBK" w:hint="eastAsia"/>
          <w:kern w:val="0"/>
          <w:sz w:val="32"/>
          <w:szCs w:val="32"/>
        </w:rPr>
        <w:t>。与上年相比减少</w:t>
      </w:r>
      <w:r w:rsidRPr="007B223D">
        <w:rPr>
          <w:rFonts w:ascii="Times New Roman" w:eastAsia="方正仿宋_GBK" w:hAnsi="Times New Roman" w:cs="Times New Roman"/>
          <w:kern w:val="0"/>
          <w:sz w:val="32"/>
          <w:szCs w:val="32"/>
          <w:u w:val="single"/>
        </w:rPr>
        <w:t xml:space="preserve">    </w:t>
      </w:r>
      <w:r w:rsidR="00306638">
        <w:rPr>
          <w:rFonts w:ascii="Times New Roman" w:eastAsia="方正仿宋_GBK" w:hAnsi="Times New Roman" w:cs="Times New Roman" w:hint="eastAsia"/>
          <w:kern w:val="0"/>
          <w:sz w:val="32"/>
          <w:szCs w:val="32"/>
          <w:u w:val="single"/>
        </w:rPr>
        <w:t>5.19</w:t>
      </w:r>
      <w:r w:rsidRPr="007B223D">
        <w:rPr>
          <w:rFonts w:ascii="Times New Roman" w:eastAsia="方正仿宋_GBK" w:hAnsi="Times New Roman" w:cs="方正仿宋_GBK" w:hint="eastAsia"/>
          <w:kern w:val="0"/>
          <w:sz w:val="32"/>
          <w:szCs w:val="32"/>
        </w:rPr>
        <w:t>万元，减少</w:t>
      </w:r>
      <w:r w:rsidRPr="007B223D">
        <w:rPr>
          <w:rFonts w:ascii="Times New Roman" w:eastAsia="方正仿宋_GBK" w:hAnsi="Times New Roman" w:cs="Times New Roman"/>
          <w:kern w:val="0"/>
          <w:sz w:val="32"/>
          <w:szCs w:val="32"/>
          <w:u w:val="single"/>
        </w:rPr>
        <w:t xml:space="preserve">  </w:t>
      </w:r>
      <w:r w:rsidR="00306638">
        <w:rPr>
          <w:rFonts w:ascii="Times New Roman" w:eastAsia="方正仿宋_GBK" w:hAnsi="Times New Roman" w:cs="Times New Roman" w:hint="eastAsia"/>
          <w:kern w:val="0"/>
          <w:sz w:val="32"/>
          <w:szCs w:val="32"/>
          <w:u w:val="single"/>
        </w:rPr>
        <w:t>0.7</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。主要原因是</w:t>
      </w:r>
      <w:r w:rsidR="000D5129">
        <w:rPr>
          <w:rFonts w:ascii="Times New Roman" w:eastAsia="方正仿宋_GBK" w:hAnsi="Times New Roman" w:cs="方正仿宋_GBK" w:hint="eastAsia"/>
          <w:kern w:val="0"/>
          <w:sz w:val="32"/>
          <w:szCs w:val="32"/>
        </w:rPr>
        <w:t>基本支出中</w:t>
      </w:r>
      <w:r w:rsidR="000D5129">
        <w:rPr>
          <w:rFonts w:ascii="Times New Roman" w:eastAsia="方正仿宋_GBK" w:hAnsi="Times New Roman" w:cs="Times New Roman" w:hint="eastAsia"/>
          <w:kern w:val="0"/>
          <w:sz w:val="32"/>
          <w:szCs w:val="32"/>
        </w:rPr>
        <w:t>人员经费工资性支出逐年正常增长，但是在职在编人数比上年度减少</w:t>
      </w:r>
      <w:r w:rsidR="000D5129">
        <w:rPr>
          <w:rFonts w:ascii="Times New Roman" w:eastAsia="方正仿宋_GBK" w:hAnsi="Times New Roman" w:cs="Times New Roman" w:hint="eastAsia"/>
          <w:kern w:val="0"/>
          <w:sz w:val="32"/>
          <w:szCs w:val="32"/>
        </w:rPr>
        <w:t>3</w:t>
      </w:r>
      <w:r w:rsidR="000D5129">
        <w:rPr>
          <w:rFonts w:ascii="Times New Roman" w:eastAsia="方正仿宋_GBK" w:hAnsi="Times New Roman" w:cs="Times New Roman" w:hint="eastAsia"/>
          <w:kern w:val="0"/>
          <w:sz w:val="32"/>
          <w:szCs w:val="32"/>
        </w:rPr>
        <w:t>人，所以一般公共服务支出略有减少</w:t>
      </w:r>
      <w:r w:rsidRPr="007B223D">
        <w:rPr>
          <w:rFonts w:ascii="Times New Roman" w:eastAsia="方正仿宋_GBK" w:hAnsi="Times New Roman" w:cs="方正仿宋_GBK" w:hint="eastAsia"/>
          <w:kern w:val="0"/>
          <w:sz w:val="32"/>
          <w:szCs w:val="32"/>
        </w:rPr>
        <w:t>。</w:t>
      </w:r>
    </w:p>
    <w:p w:rsidR="003C3BCD" w:rsidRPr="007B223D" w:rsidRDefault="003C3BCD" w:rsidP="000D512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方正仿宋_GBK" w:hint="eastAsia"/>
          <w:kern w:val="0"/>
          <w:sz w:val="32"/>
          <w:szCs w:val="32"/>
        </w:rPr>
        <w:t>．</w:t>
      </w:r>
      <w:r w:rsidR="000D5129" w:rsidRPr="000D5129">
        <w:rPr>
          <w:rFonts w:ascii="Times New Roman" w:eastAsia="方正仿宋_GBK" w:hAnsi="Times New Roman" w:cs="方正仿宋_GBK" w:hint="eastAsia"/>
          <w:kern w:val="0"/>
          <w:sz w:val="32"/>
          <w:szCs w:val="32"/>
        </w:rPr>
        <w:t>住房保障</w:t>
      </w:r>
      <w:r w:rsidRPr="007B223D">
        <w:rPr>
          <w:rFonts w:ascii="Times New Roman" w:eastAsia="方正仿宋_GBK" w:hAnsi="Times New Roman" w:cs="方正仿宋_GBK" w:hint="eastAsia"/>
          <w:kern w:val="0"/>
          <w:sz w:val="32"/>
          <w:szCs w:val="32"/>
        </w:rPr>
        <w:t>（类）支出</w:t>
      </w:r>
      <w:r w:rsidRPr="007B223D">
        <w:rPr>
          <w:rFonts w:ascii="Times New Roman" w:eastAsia="方正仿宋_GBK" w:hAnsi="Times New Roman" w:cs="Times New Roman"/>
          <w:kern w:val="0"/>
          <w:sz w:val="32"/>
          <w:szCs w:val="32"/>
          <w:u w:val="single"/>
        </w:rPr>
        <w:t xml:space="preserve">  </w:t>
      </w:r>
      <w:r w:rsidR="000D5129">
        <w:rPr>
          <w:rFonts w:ascii="Times New Roman" w:eastAsia="方正仿宋_GBK" w:hAnsi="Times New Roman" w:cs="Times New Roman" w:hint="eastAsia"/>
          <w:kern w:val="0"/>
          <w:sz w:val="32"/>
          <w:szCs w:val="32"/>
          <w:u w:val="single"/>
        </w:rPr>
        <w:t>220.56</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万元，主要用于</w:t>
      </w:r>
      <w:r w:rsidR="000D5129" w:rsidRPr="000D5129">
        <w:rPr>
          <w:rFonts w:ascii="Times New Roman" w:eastAsia="方正仿宋_GBK" w:hAnsi="Times New Roman" w:cs="方正仿宋_GBK" w:hint="eastAsia"/>
          <w:kern w:val="0"/>
          <w:sz w:val="32"/>
          <w:szCs w:val="32"/>
        </w:rPr>
        <w:t>职工的住房公积金和提租补贴的发放</w:t>
      </w:r>
      <w:r w:rsidRPr="007B223D">
        <w:rPr>
          <w:rFonts w:ascii="Times New Roman" w:eastAsia="方正仿宋_GBK" w:hAnsi="Times New Roman" w:cs="方正仿宋_GBK" w:hint="eastAsia"/>
          <w:kern w:val="0"/>
          <w:sz w:val="32"/>
          <w:szCs w:val="32"/>
        </w:rPr>
        <w:t>。与上年相比增加</w:t>
      </w:r>
      <w:r w:rsidRPr="007B223D">
        <w:rPr>
          <w:rFonts w:ascii="Times New Roman" w:eastAsia="方正仿宋_GBK" w:hAnsi="Times New Roman" w:cs="Times New Roman"/>
          <w:kern w:val="0"/>
          <w:sz w:val="32"/>
          <w:szCs w:val="32"/>
          <w:u w:val="single"/>
        </w:rPr>
        <w:t xml:space="preserve">  </w:t>
      </w:r>
      <w:r w:rsidR="000D5129">
        <w:rPr>
          <w:rFonts w:ascii="Times New Roman" w:eastAsia="方正仿宋_GBK" w:hAnsi="Times New Roman" w:cs="Times New Roman" w:hint="eastAsia"/>
          <w:kern w:val="0"/>
          <w:sz w:val="32"/>
          <w:szCs w:val="32"/>
          <w:u w:val="single"/>
        </w:rPr>
        <w:t>43.01</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万元，增长</w:t>
      </w:r>
      <w:r w:rsidRPr="007B223D">
        <w:rPr>
          <w:rFonts w:ascii="Times New Roman" w:eastAsia="方正仿宋_GBK" w:hAnsi="Times New Roman" w:cs="Times New Roman"/>
          <w:kern w:val="0"/>
          <w:sz w:val="32"/>
          <w:szCs w:val="32"/>
          <w:u w:val="single"/>
        </w:rPr>
        <w:t xml:space="preserve">  </w:t>
      </w:r>
      <w:r w:rsidR="000D5129">
        <w:rPr>
          <w:rFonts w:ascii="Times New Roman" w:eastAsia="方正仿宋_GBK" w:hAnsi="Times New Roman" w:cs="Times New Roman" w:hint="eastAsia"/>
          <w:kern w:val="0"/>
          <w:sz w:val="32"/>
          <w:szCs w:val="32"/>
          <w:u w:val="single"/>
        </w:rPr>
        <w:t>24.22</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。主要原因是</w:t>
      </w:r>
      <w:r w:rsidR="000D5129" w:rsidRPr="000D5129">
        <w:rPr>
          <w:rFonts w:ascii="Times New Roman" w:eastAsia="方正仿宋_GBK" w:hAnsi="Times New Roman" w:cs="方正仿宋_GBK" w:hint="eastAsia"/>
          <w:kern w:val="0"/>
          <w:sz w:val="32"/>
          <w:szCs w:val="32"/>
        </w:rPr>
        <w:t>住房补贴政策调整增资</w:t>
      </w:r>
      <w:r w:rsidRPr="007B223D">
        <w:rPr>
          <w:rFonts w:ascii="Times New Roman" w:eastAsia="方正仿宋_GBK" w:hAnsi="Times New Roman" w:cs="方正仿宋_GBK" w:hint="eastAsia"/>
          <w:kern w:val="0"/>
          <w:sz w:val="32"/>
          <w:szCs w:val="32"/>
        </w:rPr>
        <w:t>。</w:t>
      </w:r>
    </w:p>
    <w:p w:rsidR="003C3BCD" w:rsidRPr="007B223D" w:rsidRDefault="003C3BCD" w:rsidP="000D512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3</w:t>
      </w:r>
      <w:r w:rsidRPr="007B223D">
        <w:rPr>
          <w:rFonts w:ascii="Times New Roman" w:eastAsia="方正仿宋_GBK" w:hAnsi="Times New Roman" w:cs="方正仿宋_GBK" w:hint="eastAsia"/>
          <w:kern w:val="0"/>
          <w:sz w:val="32"/>
          <w:szCs w:val="32"/>
        </w:rPr>
        <w:t>．结转下年资金预算数为</w:t>
      </w:r>
      <w:r w:rsidRPr="007B223D">
        <w:rPr>
          <w:rFonts w:ascii="Times New Roman" w:eastAsia="方正仿宋_GBK" w:hAnsi="Times New Roman" w:cs="Times New Roman"/>
          <w:kern w:val="0"/>
          <w:sz w:val="32"/>
          <w:szCs w:val="32"/>
          <w:u w:val="single"/>
        </w:rPr>
        <w:t xml:space="preserve">  </w:t>
      </w:r>
      <w:r w:rsidR="000D5129">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万元，主要原因是</w:t>
      </w:r>
      <w:r w:rsidR="000D5129" w:rsidRPr="000D5129">
        <w:rPr>
          <w:rFonts w:ascii="Times New Roman" w:eastAsia="方正仿宋_GBK" w:hAnsi="Times New Roman" w:cs="方正仿宋_GBK" w:hint="eastAsia"/>
          <w:kern w:val="0"/>
          <w:sz w:val="32"/>
          <w:szCs w:val="32"/>
        </w:rPr>
        <w:t>预算编制不安排结转下年资金预算数</w:t>
      </w:r>
      <w:r w:rsidRPr="007B223D">
        <w:rPr>
          <w:rFonts w:ascii="Times New Roman" w:eastAsia="方正仿宋_GBK" w:hAnsi="Times New Roman" w:cs="方正仿宋_GBK" w:hint="eastAsia"/>
          <w:kern w:val="0"/>
          <w:sz w:val="32"/>
          <w:szCs w:val="32"/>
        </w:rPr>
        <w:t>。</w:t>
      </w:r>
    </w:p>
    <w:p w:rsidR="003C3BCD" w:rsidRPr="007B223D" w:rsidRDefault="003C3BCD" w:rsidP="000D512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此外，基本支出预算数为</w:t>
      </w:r>
      <w:r w:rsidRPr="007B223D">
        <w:rPr>
          <w:rFonts w:ascii="Times New Roman" w:eastAsia="方正仿宋_GBK" w:hAnsi="Times New Roman" w:cs="Times New Roman"/>
          <w:kern w:val="0"/>
          <w:sz w:val="32"/>
          <w:szCs w:val="32"/>
          <w:u w:val="single"/>
        </w:rPr>
        <w:t xml:space="preserve">   </w:t>
      </w:r>
      <w:r w:rsidR="000D5129">
        <w:rPr>
          <w:rFonts w:ascii="Times New Roman" w:eastAsia="方正仿宋_GBK" w:hAnsi="Times New Roman" w:cs="Times New Roman" w:hint="eastAsia"/>
          <w:kern w:val="0"/>
          <w:sz w:val="32"/>
          <w:szCs w:val="32"/>
          <w:u w:val="single"/>
        </w:rPr>
        <w:t>848.39</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万元。与上年相比增加</w:t>
      </w:r>
      <w:r w:rsidRPr="007B223D">
        <w:rPr>
          <w:rFonts w:ascii="Times New Roman" w:eastAsia="方正仿宋_GBK" w:hAnsi="Times New Roman" w:cs="Times New Roman"/>
          <w:kern w:val="0"/>
          <w:sz w:val="32"/>
          <w:szCs w:val="32"/>
          <w:u w:val="single"/>
        </w:rPr>
        <w:t xml:space="preserve">  </w:t>
      </w:r>
      <w:r w:rsidR="000D5129">
        <w:rPr>
          <w:rFonts w:ascii="Times New Roman" w:eastAsia="方正仿宋_GBK" w:hAnsi="Times New Roman" w:cs="Times New Roman" w:hint="eastAsia"/>
          <w:kern w:val="0"/>
          <w:sz w:val="32"/>
          <w:szCs w:val="32"/>
          <w:u w:val="single"/>
        </w:rPr>
        <w:t>49.74</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万元，增长</w:t>
      </w:r>
      <w:r w:rsidRPr="007B223D">
        <w:rPr>
          <w:rFonts w:ascii="Times New Roman" w:eastAsia="方正仿宋_GBK" w:hAnsi="Times New Roman" w:cs="Times New Roman"/>
          <w:kern w:val="0"/>
          <w:sz w:val="32"/>
          <w:szCs w:val="32"/>
          <w:u w:val="single"/>
        </w:rPr>
        <w:t xml:space="preserve">  </w:t>
      </w:r>
      <w:r w:rsidR="00BE59BE">
        <w:rPr>
          <w:rFonts w:ascii="Times New Roman" w:eastAsia="方正仿宋_GBK" w:hAnsi="Times New Roman" w:cs="Times New Roman" w:hint="eastAsia"/>
          <w:kern w:val="0"/>
          <w:sz w:val="32"/>
          <w:szCs w:val="32"/>
          <w:u w:val="single"/>
        </w:rPr>
        <w:t>6.23</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。主要原因是</w:t>
      </w:r>
      <w:r w:rsidR="00BE59BE">
        <w:rPr>
          <w:rFonts w:ascii="Times New Roman" w:eastAsia="方正仿宋_GBK" w:hAnsi="Times New Roman" w:cs="方正仿宋_GBK" w:hint="eastAsia"/>
          <w:kern w:val="0"/>
          <w:sz w:val="32"/>
          <w:szCs w:val="32"/>
        </w:rPr>
        <w:t>基本支出中</w:t>
      </w:r>
      <w:r w:rsidR="00BE59BE">
        <w:rPr>
          <w:rFonts w:ascii="Times New Roman" w:eastAsia="方正仿宋_GBK" w:hAnsi="Times New Roman" w:cs="Times New Roman" w:hint="eastAsia"/>
          <w:kern w:val="0"/>
          <w:sz w:val="32"/>
          <w:szCs w:val="32"/>
        </w:rPr>
        <w:t>人员经费提租补贴增长，但是在职在编人数比上年度减少</w:t>
      </w:r>
      <w:r w:rsidR="00BE59BE">
        <w:rPr>
          <w:rFonts w:ascii="Times New Roman" w:eastAsia="方正仿宋_GBK" w:hAnsi="Times New Roman" w:cs="Times New Roman" w:hint="eastAsia"/>
          <w:kern w:val="0"/>
          <w:sz w:val="32"/>
          <w:szCs w:val="32"/>
        </w:rPr>
        <w:t>3</w:t>
      </w:r>
      <w:r w:rsidR="00BE59BE">
        <w:rPr>
          <w:rFonts w:ascii="Times New Roman" w:eastAsia="方正仿宋_GBK" w:hAnsi="Times New Roman" w:cs="Times New Roman" w:hint="eastAsia"/>
          <w:kern w:val="0"/>
          <w:sz w:val="32"/>
          <w:szCs w:val="32"/>
        </w:rPr>
        <w:t>人，基本支出总体性增长幅度不大</w:t>
      </w:r>
      <w:r w:rsidRPr="007B223D">
        <w:rPr>
          <w:rFonts w:ascii="Times New Roman" w:eastAsia="方正仿宋_GBK" w:hAnsi="Times New Roman" w:cs="方正仿宋_GBK" w:hint="eastAsia"/>
          <w:kern w:val="0"/>
          <w:sz w:val="32"/>
          <w:szCs w:val="32"/>
        </w:rPr>
        <w:t>。</w:t>
      </w:r>
    </w:p>
    <w:p w:rsidR="003C3BCD" w:rsidRPr="007B223D" w:rsidRDefault="003C3BCD" w:rsidP="00BE59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项目支出预算数为</w:t>
      </w:r>
      <w:r w:rsidRPr="007B223D">
        <w:rPr>
          <w:rFonts w:ascii="Times New Roman" w:eastAsia="方正仿宋_GBK" w:hAnsi="Times New Roman" w:cs="Times New Roman"/>
          <w:kern w:val="0"/>
          <w:sz w:val="32"/>
          <w:szCs w:val="32"/>
          <w:u w:val="single"/>
        </w:rPr>
        <w:t xml:space="preserve">   </w:t>
      </w:r>
      <w:r w:rsidR="00BE59BE">
        <w:rPr>
          <w:rFonts w:ascii="Times New Roman" w:eastAsia="方正仿宋_GBK" w:hAnsi="Times New Roman" w:cs="Times New Roman" w:hint="eastAsia"/>
          <w:kern w:val="0"/>
          <w:sz w:val="32"/>
          <w:szCs w:val="32"/>
          <w:u w:val="single"/>
        </w:rPr>
        <w:t>107.28</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万元。与上年相比减少</w:t>
      </w:r>
      <w:r w:rsidRPr="007B223D">
        <w:rPr>
          <w:rFonts w:ascii="Times New Roman" w:eastAsia="方正仿宋_GBK" w:hAnsi="Times New Roman" w:cs="Times New Roman"/>
          <w:kern w:val="0"/>
          <w:sz w:val="32"/>
          <w:szCs w:val="32"/>
          <w:u w:val="single"/>
        </w:rPr>
        <w:t xml:space="preserve">      </w:t>
      </w:r>
      <w:r w:rsidR="00BE59BE">
        <w:rPr>
          <w:rFonts w:ascii="Times New Roman" w:eastAsia="方正仿宋_GBK" w:hAnsi="Times New Roman" w:cs="Times New Roman" w:hint="eastAsia"/>
          <w:kern w:val="0"/>
          <w:sz w:val="32"/>
          <w:szCs w:val="32"/>
          <w:u w:val="single"/>
        </w:rPr>
        <w:t>11.92</w:t>
      </w:r>
      <w:r w:rsidRPr="007B223D">
        <w:rPr>
          <w:rFonts w:ascii="Times New Roman" w:eastAsia="方正仿宋_GBK" w:hAnsi="Times New Roman" w:cs="方正仿宋_GBK" w:hint="eastAsia"/>
          <w:kern w:val="0"/>
          <w:sz w:val="32"/>
          <w:szCs w:val="32"/>
        </w:rPr>
        <w:t>万元，减少</w:t>
      </w:r>
      <w:r w:rsidRPr="007B223D">
        <w:rPr>
          <w:rFonts w:ascii="Times New Roman" w:eastAsia="方正仿宋_GBK" w:hAnsi="Times New Roman" w:cs="Times New Roman"/>
          <w:kern w:val="0"/>
          <w:sz w:val="32"/>
          <w:szCs w:val="32"/>
          <w:u w:val="single"/>
        </w:rPr>
        <w:t xml:space="preserve">  </w:t>
      </w:r>
      <w:r w:rsidR="00BE59BE">
        <w:rPr>
          <w:rFonts w:ascii="Times New Roman" w:eastAsia="方正仿宋_GBK" w:hAnsi="Times New Roman" w:cs="Times New Roman" w:hint="eastAsia"/>
          <w:kern w:val="0"/>
          <w:sz w:val="32"/>
          <w:szCs w:val="32"/>
          <w:u w:val="single"/>
        </w:rPr>
        <w:t>10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。主要原因是</w:t>
      </w:r>
      <w:r w:rsidR="00BE59BE">
        <w:rPr>
          <w:rFonts w:ascii="Times New Roman" w:eastAsia="方正仿宋_GBK" w:hAnsi="Times New Roman" w:cs="Times New Roman" w:hint="eastAsia"/>
          <w:kern w:val="0"/>
          <w:sz w:val="32"/>
          <w:szCs w:val="32"/>
        </w:rPr>
        <w:t>预算编制要求项目支出财政拨款预算数比上年度减少</w:t>
      </w:r>
      <w:r w:rsidR="00BE59BE">
        <w:rPr>
          <w:rFonts w:ascii="Times New Roman" w:eastAsia="方正仿宋_GBK" w:hAnsi="Times New Roman" w:cs="Times New Roman" w:hint="eastAsia"/>
          <w:kern w:val="0"/>
          <w:sz w:val="32"/>
          <w:szCs w:val="32"/>
        </w:rPr>
        <w:t>10%</w:t>
      </w:r>
      <w:r w:rsidRPr="007B223D">
        <w:rPr>
          <w:rFonts w:ascii="Times New Roman" w:eastAsia="方正仿宋_GBK" w:hAnsi="Times New Roman" w:cs="方正仿宋_GBK" w:hint="eastAsia"/>
          <w:kern w:val="0"/>
          <w:sz w:val="32"/>
          <w:szCs w:val="32"/>
        </w:rPr>
        <w:t>。</w:t>
      </w:r>
    </w:p>
    <w:p w:rsidR="003C3BCD" w:rsidRPr="007B223D" w:rsidRDefault="003C3BCD" w:rsidP="000D512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单位预留机动经费预算数为</w:t>
      </w:r>
      <w:r w:rsidRPr="007B223D">
        <w:rPr>
          <w:rFonts w:ascii="Times New Roman" w:eastAsia="方正仿宋_GBK" w:hAnsi="Times New Roman" w:cs="Times New Roman"/>
          <w:kern w:val="0"/>
          <w:sz w:val="32"/>
          <w:szCs w:val="32"/>
          <w:u w:val="single"/>
        </w:rPr>
        <w:t xml:space="preserve">   </w:t>
      </w:r>
      <w:r w:rsidR="00BE59BE">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万元。与上年相比增加（减少）</w:t>
      </w:r>
      <w:r w:rsidRPr="007B223D">
        <w:rPr>
          <w:rFonts w:ascii="Times New Roman" w:eastAsia="方正仿宋_GBK" w:hAnsi="Times New Roman" w:cs="Times New Roman"/>
          <w:kern w:val="0"/>
          <w:sz w:val="32"/>
          <w:szCs w:val="32"/>
          <w:u w:val="single"/>
        </w:rPr>
        <w:t xml:space="preserve">  </w:t>
      </w:r>
      <w:r w:rsidR="00BE59BE">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万元，增长（减少）</w:t>
      </w:r>
      <w:r w:rsidRPr="007B223D">
        <w:rPr>
          <w:rFonts w:ascii="Times New Roman" w:eastAsia="方正仿宋_GBK" w:hAnsi="Times New Roman" w:cs="Times New Roman"/>
          <w:kern w:val="0"/>
          <w:sz w:val="32"/>
          <w:szCs w:val="32"/>
          <w:u w:val="single"/>
        </w:rPr>
        <w:t xml:space="preserve">  </w:t>
      </w:r>
      <w:r w:rsidR="00BE59BE">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。主要原因是</w:t>
      </w:r>
      <w:r w:rsidR="00BE59BE" w:rsidRPr="00BE59BE">
        <w:rPr>
          <w:rFonts w:ascii="Times New Roman" w:eastAsia="方正仿宋_GBK" w:hAnsi="Times New Roman" w:cs="方正仿宋_GBK" w:hint="eastAsia"/>
          <w:kern w:val="0"/>
          <w:sz w:val="32"/>
          <w:szCs w:val="32"/>
        </w:rPr>
        <w:t>本部门无单位预留机动经费预算安排，与上年预算数相同</w:t>
      </w:r>
      <w:r w:rsidRPr="007B223D">
        <w:rPr>
          <w:rFonts w:ascii="Times New Roman" w:eastAsia="方正仿宋_GBK" w:hAnsi="Times New Roman" w:cs="方正仿宋_GBK" w:hint="eastAsia"/>
          <w:kern w:val="0"/>
          <w:sz w:val="32"/>
          <w:szCs w:val="32"/>
        </w:rPr>
        <w:t>。</w:t>
      </w:r>
    </w:p>
    <w:p w:rsidR="003C3BCD" w:rsidRPr="007B223D" w:rsidRDefault="003C3BCD" w:rsidP="002A143C">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方正黑体_GBK" w:hint="eastAsia"/>
          <w:kern w:val="0"/>
          <w:sz w:val="32"/>
          <w:szCs w:val="32"/>
        </w:rPr>
        <w:lastRenderedPageBreak/>
        <w:t>二、收入预算情况说明</w:t>
      </w:r>
    </w:p>
    <w:p w:rsidR="003C3BCD" w:rsidRPr="007B223D" w:rsidRDefault="002A143C" w:rsidP="002A143C">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21514D">
        <w:rPr>
          <w:rFonts w:ascii="Times New Roman" w:eastAsia="方正仿宋_GBK" w:hAnsi="Times New Roman" w:cs="Times New Roman" w:hint="eastAsia"/>
          <w:kern w:val="0"/>
          <w:sz w:val="32"/>
          <w:szCs w:val="32"/>
        </w:rPr>
        <w:t>连云港市信访局</w:t>
      </w:r>
      <w:r w:rsidR="003C3BCD" w:rsidRPr="007B223D">
        <w:rPr>
          <w:rFonts w:ascii="Times New Roman" w:eastAsia="方正仿宋_GBK" w:hAnsi="Times New Roman" w:cs="方正仿宋_GBK" w:hint="eastAsia"/>
          <w:kern w:val="0"/>
          <w:sz w:val="32"/>
          <w:szCs w:val="32"/>
        </w:rPr>
        <w:t>本年收入预算合计</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955.67</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万元，其中：</w:t>
      </w:r>
    </w:p>
    <w:p w:rsidR="003C3BCD" w:rsidRPr="007B223D" w:rsidRDefault="003C3BCD" w:rsidP="002A143C">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一般公共预算收入</w:t>
      </w:r>
      <w:r w:rsidRPr="007B223D">
        <w:rPr>
          <w:rFonts w:ascii="Times New Roman" w:eastAsia="方正仿宋_GBK" w:hAnsi="Times New Roman" w:cs="Times New Roman"/>
          <w:kern w:val="0"/>
          <w:sz w:val="32"/>
          <w:szCs w:val="32"/>
          <w:u w:val="single"/>
        </w:rPr>
        <w:t xml:space="preserve">  </w:t>
      </w:r>
      <w:r w:rsidR="002A143C">
        <w:rPr>
          <w:rFonts w:ascii="Times New Roman" w:eastAsia="方正仿宋_GBK" w:hAnsi="Times New Roman" w:cs="Times New Roman" w:hint="eastAsia"/>
          <w:kern w:val="0"/>
          <w:sz w:val="32"/>
          <w:szCs w:val="32"/>
          <w:u w:val="single"/>
        </w:rPr>
        <w:t>955.67</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万元，占</w:t>
      </w:r>
      <w:r w:rsidR="002A143C">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u w:val="single"/>
        </w:rPr>
        <w:t xml:space="preserve"> </w:t>
      </w:r>
      <w:r w:rsidR="002A143C">
        <w:rPr>
          <w:rFonts w:ascii="Times New Roman" w:eastAsia="方正仿宋_GBK" w:hAnsi="Times New Roman" w:cs="Times New Roman" w:hint="eastAsia"/>
          <w:kern w:val="0"/>
          <w:sz w:val="32"/>
          <w:szCs w:val="32"/>
          <w:u w:val="single"/>
        </w:rPr>
        <w:t>100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w:t>
      </w:r>
    </w:p>
    <w:p w:rsidR="003C3BCD" w:rsidRPr="007B223D" w:rsidRDefault="003C3BCD" w:rsidP="002A143C">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政府性基金预算收入</w:t>
      </w:r>
      <w:r w:rsidRPr="007B223D">
        <w:rPr>
          <w:rFonts w:ascii="Times New Roman" w:eastAsia="方正仿宋_GBK" w:hAnsi="Times New Roman" w:cs="Times New Roman"/>
          <w:kern w:val="0"/>
          <w:sz w:val="32"/>
          <w:szCs w:val="32"/>
          <w:u w:val="single"/>
        </w:rPr>
        <w:t xml:space="preserve">   </w:t>
      </w:r>
      <w:r w:rsidR="002A143C">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万元，占</w:t>
      </w:r>
      <w:r w:rsidRPr="007B223D">
        <w:rPr>
          <w:rFonts w:ascii="Times New Roman" w:eastAsia="方正仿宋_GBK" w:hAnsi="Times New Roman" w:cs="Times New Roman"/>
          <w:kern w:val="0"/>
          <w:sz w:val="32"/>
          <w:szCs w:val="32"/>
          <w:u w:val="single"/>
        </w:rPr>
        <w:t xml:space="preserve">   </w:t>
      </w:r>
      <w:r w:rsidR="002A143C">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w:t>
      </w:r>
    </w:p>
    <w:p w:rsidR="003C3BCD" w:rsidRPr="007B223D" w:rsidRDefault="003C3BCD" w:rsidP="002A143C">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财政专户管理资金</w:t>
      </w:r>
      <w:r w:rsidRPr="007B223D">
        <w:rPr>
          <w:rFonts w:ascii="Times New Roman" w:eastAsia="方正仿宋_GBK" w:hAnsi="Times New Roman" w:cs="Times New Roman"/>
          <w:kern w:val="0"/>
          <w:sz w:val="32"/>
          <w:szCs w:val="32"/>
          <w:u w:val="single"/>
        </w:rPr>
        <w:t xml:space="preserve">   </w:t>
      </w:r>
      <w:r w:rsidR="002A143C">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万元，占</w:t>
      </w:r>
      <w:r w:rsidRPr="007B223D">
        <w:rPr>
          <w:rFonts w:ascii="Times New Roman" w:eastAsia="方正仿宋_GBK" w:hAnsi="Times New Roman" w:cs="Times New Roman"/>
          <w:kern w:val="0"/>
          <w:sz w:val="32"/>
          <w:szCs w:val="32"/>
          <w:u w:val="single"/>
        </w:rPr>
        <w:t xml:space="preserve">   </w:t>
      </w:r>
      <w:r w:rsidR="002A143C">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w:t>
      </w:r>
    </w:p>
    <w:p w:rsidR="003C3BCD" w:rsidRPr="007B223D" w:rsidRDefault="003C3BCD" w:rsidP="002A143C">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其他资金</w:t>
      </w:r>
      <w:r w:rsidRPr="007B223D">
        <w:rPr>
          <w:rFonts w:ascii="Times New Roman" w:eastAsia="方正仿宋_GBK" w:hAnsi="Times New Roman" w:cs="Times New Roman"/>
          <w:kern w:val="0"/>
          <w:sz w:val="32"/>
          <w:szCs w:val="32"/>
          <w:u w:val="single"/>
        </w:rPr>
        <w:t xml:space="preserve">      </w:t>
      </w:r>
      <w:r w:rsidR="002A143C">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万元，占</w:t>
      </w:r>
      <w:r w:rsidRPr="007B223D">
        <w:rPr>
          <w:rFonts w:ascii="Times New Roman" w:eastAsia="方正仿宋_GBK" w:hAnsi="Times New Roman" w:cs="Times New Roman"/>
          <w:kern w:val="0"/>
          <w:sz w:val="32"/>
          <w:szCs w:val="32"/>
          <w:u w:val="single"/>
        </w:rPr>
        <w:t xml:space="preserve">   </w:t>
      </w:r>
      <w:r w:rsidR="002A143C">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w:t>
      </w:r>
    </w:p>
    <w:p w:rsidR="003C3BCD" w:rsidRPr="007B223D" w:rsidRDefault="003C3BCD" w:rsidP="002A143C">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上年结转资金</w:t>
      </w:r>
      <w:r w:rsidRPr="007B223D">
        <w:rPr>
          <w:rFonts w:ascii="Times New Roman" w:eastAsia="方正仿宋_GBK" w:hAnsi="Times New Roman" w:cs="Times New Roman"/>
          <w:kern w:val="0"/>
          <w:sz w:val="32"/>
          <w:szCs w:val="32"/>
          <w:u w:val="single"/>
        </w:rPr>
        <w:t xml:space="preserve">    </w:t>
      </w:r>
      <w:r w:rsidR="002A143C">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万元，占</w:t>
      </w:r>
      <w:r w:rsidRPr="007B223D">
        <w:rPr>
          <w:rFonts w:ascii="Times New Roman" w:eastAsia="方正仿宋_GBK" w:hAnsi="Times New Roman" w:cs="Times New Roman"/>
          <w:kern w:val="0"/>
          <w:sz w:val="32"/>
          <w:szCs w:val="32"/>
          <w:u w:val="single"/>
        </w:rPr>
        <w:t xml:space="preserve">    </w:t>
      </w:r>
      <w:r w:rsidR="002A143C">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w:t>
      </w:r>
    </w:p>
    <w:p w:rsidR="003C3BCD" w:rsidRPr="007B223D" w:rsidRDefault="003C3BCD" w:rsidP="002A143C">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方正黑体_GBK" w:hint="eastAsia"/>
          <w:kern w:val="0"/>
          <w:sz w:val="32"/>
          <w:szCs w:val="32"/>
        </w:rPr>
        <w:t>三、支出预算情况说明</w:t>
      </w:r>
    </w:p>
    <w:p w:rsidR="003C3BCD" w:rsidRPr="007B223D" w:rsidRDefault="002A143C" w:rsidP="002A143C">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21514D">
        <w:rPr>
          <w:rFonts w:ascii="Times New Roman" w:eastAsia="方正仿宋_GBK" w:hAnsi="Times New Roman" w:cs="Times New Roman" w:hint="eastAsia"/>
          <w:kern w:val="0"/>
          <w:sz w:val="32"/>
          <w:szCs w:val="32"/>
        </w:rPr>
        <w:t>连云港市信访局</w:t>
      </w:r>
      <w:r w:rsidR="003C3BCD" w:rsidRPr="007B223D">
        <w:rPr>
          <w:rFonts w:ascii="Times New Roman" w:eastAsia="方正仿宋_GBK" w:hAnsi="Times New Roman" w:cs="方正仿宋_GBK" w:hint="eastAsia"/>
          <w:kern w:val="0"/>
          <w:sz w:val="32"/>
          <w:szCs w:val="32"/>
        </w:rPr>
        <w:t>本年支出预算合计</w:t>
      </w:r>
      <w:r w:rsidR="003C3BCD" w:rsidRPr="007B223D">
        <w:rPr>
          <w:rFonts w:ascii="Times New Roman" w:eastAsia="方正仿宋_GBK" w:hAnsi="Times New Roman" w:cs="Times New Roman"/>
          <w:kern w:val="0"/>
          <w:sz w:val="32"/>
          <w:szCs w:val="32"/>
          <w:u w:val="single"/>
        </w:rPr>
        <w:t xml:space="preserve">   </w:t>
      </w:r>
      <w:r w:rsidR="00A550C4">
        <w:rPr>
          <w:rFonts w:ascii="Times New Roman" w:eastAsia="方正仿宋_GBK" w:hAnsi="Times New Roman" w:cs="Times New Roman" w:hint="eastAsia"/>
          <w:kern w:val="0"/>
          <w:sz w:val="32"/>
          <w:szCs w:val="32"/>
          <w:u w:val="single"/>
        </w:rPr>
        <w:t>955.67</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万元，其中：</w:t>
      </w:r>
    </w:p>
    <w:p w:rsidR="003C3BCD" w:rsidRPr="007B223D" w:rsidRDefault="003C3BCD" w:rsidP="00A550C4">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基本支出</w:t>
      </w:r>
      <w:r w:rsidR="00A550C4">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u w:val="single"/>
        </w:rPr>
        <w:t xml:space="preserve">  </w:t>
      </w:r>
      <w:r w:rsidR="00A550C4">
        <w:rPr>
          <w:rFonts w:ascii="Times New Roman" w:eastAsia="方正仿宋_GBK" w:hAnsi="Times New Roman" w:cs="Times New Roman" w:hint="eastAsia"/>
          <w:kern w:val="0"/>
          <w:sz w:val="32"/>
          <w:szCs w:val="32"/>
          <w:u w:val="single"/>
        </w:rPr>
        <w:t>848.39</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万元，占</w:t>
      </w:r>
      <w:r w:rsidR="00A550C4">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u w:val="single"/>
        </w:rPr>
        <w:t xml:space="preserve"> </w:t>
      </w:r>
      <w:r w:rsidR="00A550C4">
        <w:rPr>
          <w:rFonts w:ascii="Times New Roman" w:eastAsia="方正仿宋_GBK" w:hAnsi="Times New Roman" w:cs="Times New Roman" w:hint="eastAsia"/>
          <w:kern w:val="0"/>
          <w:sz w:val="32"/>
          <w:szCs w:val="32"/>
          <w:u w:val="single"/>
        </w:rPr>
        <w:t>88.77</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w:t>
      </w:r>
    </w:p>
    <w:p w:rsidR="003C3BCD" w:rsidRPr="007B223D" w:rsidRDefault="003C3BCD" w:rsidP="00A550C4">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项目支出</w:t>
      </w:r>
      <w:r w:rsidR="00A550C4">
        <w:rPr>
          <w:rFonts w:ascii="Times New Roman" w:eastAsia="方正仿宋_GBK" w:hAnsi="Times New Roman" w:cs="Times New Roman"/>
          <w:kern w:val="0"/>
          <w:sz w:val="32"/>
          <w:szCs w:val="32"/>
          <w:u w:val="single"/>
        </w:rPr>
        <w:t xml:space="preserve">    </w:t>
      </w:r>
      <w:r w:rsidR="00A550C4">
        <w:rPr>
          <w:rFonts w:ascii="Times New Roman" w:eastAsia="方正仿宋_GBK" w:hAnsi="Times New Roman" w:cs="Times New Roman" w:hint="eastAsia"/>
          <w:kern w:val="0"/>
          <w:sz w:val="32"/>
          <w:szCs w:val="32"/>
          <w:u w:val="single"/>
        </w:rPr>
        <w:t>107.28</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万元，占</w:t>
      </w:r>
      <w:r w:rsidR="00A550C4">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u w:val="single"/>
        </w:rPr>
        <w:t xml:space="preserve"> </w:t>
      </w:r>
      <w:r w:rsidR="00280662">
        <w:rPr>
          <w:rFonts w:ascii="Times New Roman" w:eastAsia="方正仿宋_GBK" w:hAnsi="Times New Roman" w:cs="Times New Roman" w:hint="eastAsia"/>
          <w:kern w:val="0"/>
          <w:sz w:val="32"/>
          <w:szCs w:val="32"/>
          <w:u w:val="single"/>
        </w:rPr>
        <w:t>11.23</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w:t>
      </w:r>
    </w:p>
    <w:p w:rsidR="003C3BCD" w:rsidRPr="007B223D" w:rsidRDefault="003C3BCD" w:rsidP="00A550C4">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单位预留机动经费</w:t>
      </w:r>
      <w:r w:rsidRPr="007B223D">
        <w:rPr>
          <w:rFonts w:ascii="Times New Roman" w:eastAsia="方正仿宋_GBK" w:hAnsi="Times New Roman" w:cs="Times New Roman"/>
          <w:kern w:val="0"/>
          <w:sz w:val="32"/>
          <w:szCs w:val="32"/>
          <w:u w:val="single"/>
        </w:rPr>
        <w:t xml:space="preserve">   </w:t>
      </w:r>
      <w:r w:rsidR="00A550C4">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万元，占</w:t>
      </w:r>
      <w:r w:rsidRPr="007B223D">
        <w:rPr>
          <w:rFonts w:ascii="Times New Roman" w:eastAsia="方正仿宋_GBK" w:hAnsi="Times New Roman" w:cs="Times New Roman"/>
          <w:kern w:val="0"/>
          <w:sz w:val="32"/>
          <w:szCs w:val="32"/>
          <w:u w:val="single"/>
        </w:rPr>
        <w:t xml:space="preserve">   </w:t>
      </w:r>
      <w:r w:rsidR="00A550C4">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w:t>
      </w:r>
    </w:p>
    <w:p w:rsidR="003C3BCD" w:rsidRPr="007B223D" w:rsidRDefault="003C3BCD" w:rsidP="00A550C4">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结转下年资金</w:t>
      </w:r>
      <w:r w:rsidRPr="007B223D">
        <w:rPr>
          <w:rFonts w:ascii="Times New Roman" w:eastAsia="方正仿宋_GBK" w:hAnsi="Times New Roman" w:cs="Times New Roman"/>
          <w:kern w:val="0"/>
          <w:sz w:val="32"/>
          <w:szCs w:val="32"/>
          <w:u w:val="single"/>
        </w:rPr>
        <w:t xml:space="preserve">     </w:t>
      </w:r>
      <w:r w:rsidR="00A550C4">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万元，占</w:t>
      </w:r>
      <w:r w:rsidRPr="007B223D">
        <w:rPr>
          <w:rFonts w:ascii="Times New Roman" w:eastAsia="方正仿宋_GBK" w:hAnsi="Times New Roman" w:cs="Times New Roman"/>
          <w:kern w:val="0"/>
          <w:sz w:val="32"/>
          <w:szCs w:val="32"/>
          <w:u w:val="single"/>
        </w:rPr>
        <w:t xml:space="preserve">   </w:t>
      </w:r>
      <w:r w:rsidR="00A550C4">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w:t>
      </w:r>
    </w:p>
    <w:p w:rsidR="003C3BCD" w:rsidRPr="007B223D" w:rsidRDefault="003C3BCD" w:rsidP="00280662">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方正黑体_GBK" w:hint="eastAsia"/>
          <w:kern w:val="0"/>
          <w:sz w:val="32"/>
          <w:szCs w:val="32"/>
        </w:rPr>
        <w:t>四、财政拨款收支预算总体情况说明</w:t>
      </w:r>
    </w:p>
    <w:p w:rsidR="003C3BCD" w:rsidRPr="007B223D" w:rsidRDefault="00280662" w:rsidP="00280662">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21514D">
        <w:rPr>
          <w:rFonts w:ascii="Times New Roman" w:eastAsia="方正仿宋_GBK" w:hAnsi="Times New Roman" w:cs="Times New Roman" w:hint="eastAsia"/>
          <w:kern w:val="0"/>
          <w:sz w:val="32"/>
          <w:szCs w:val="32"/>
        </w:rPr>
        <w:t>连云港市信访局</w:t>
      </w:r>
      <w:r w:rsidR="003C3BCD" w:rsidRPr="007B223D">
        <w:rPr>
          <w:rFonts w:ascii="Times New Roman" w:eastAsia="方正仿宋_GBK" w:hAnsi="Times New Roman" w:cs="Times New Roman"/>
          <w:kern w:val="0"/>
          <w:sz w:val="32"/>
          <w:szCs w:val="32"/>
        </w:rPr>
        <w:t>20</w:t>
      </w:r>
      <w:r w:rsidR="003C3BCD">
        <w:rPr>
          <w:rFonts w:ascii="Times New Roman" w:eastAsia="方正仿宋_GBK" w:hAnsi="Times New Roman" w:cs="Times New Roman"/>
          <w:kern w:val="0"/>
          <w:sz w:val="32"/>
          <w:szCs w:val="32"/>
        </w:rPr>
        <w:t>20</w:t>
      </w:r>
      <w:r w:rsidR="003C3BCD" w:rsidRPr="007B223D">
        <w:rPr>
          <w:rFonts w:ascii="Times New Roman" w:eastAsia="方正仿宋_GBK" w:hAnsi="Times New Roman" w:cs="方正仿宋_GBK" w:hint="eastAsia"/>
          <w:kern w:val="0"/>
          <w:sz w:val="32"/>
          <w:szCs w:val="32"/>
        </w:rPr>
        <w:t>年度财政拨款收、支总预算</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955.67</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万元。与上年相比，财政拨款收、支总计各增加</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37.82</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万元，增长</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4.12</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t>。主要原因是</w:t>
      </w:r>
      <w:r>
        <w:rPr>
          <w:rFonts w:ascii="Times New Roman" w:eastAsia="方正仿宋_GBK" w:hAnsi="Times New Roman" w:cs="方正仿宋_GBK" w:hint="eastAsia"/>
          <w:kern w:val="0"/>
          <w:sz w:val="32"/>
          <w:szCs w:val="32"/>
        </w:rPr>
        <w:t>基本支出中</w:t>
      </w:r>
      <w:r>
        <w:rPr>
          <w:rFonts w:ascii="Times New Roman" w:eastAsia="方正仿宋_GBK" w:hAnsi="Times New Roman" w:cs="Times New Roman" w:hint="eastAsia"/>
          <w:kern w:val="0"/>
          <w:sz w:val="32"/>
          <w:szCs w:val="32"/>
        </w:rPr>
        <w:t>人员经费提租补贴增长，但是在职在编人数比上年度减少</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人，收支总体性增长幅度不大</w:t>
      </w:r>
      <w:r w:rsidR="003C3BCD" w:rsidRPr="007B223D">
        <w:rPr>
          <w:rFonts w:ascii="Times New Roman" w:eastAsia="方正仿宋_GBK" w:hAnsi="Times New Roman" w:cs="方正仿宋_GBK" w:hint="eastAsia"/>
          <w:kern w:val="0"/>
          <w:sz w:val="32"/>
          <w:szCs w:val="32"/>
        </w:rPr>
        <w:t>。</w:t>
      </w:r>
    </w:p>
    <w:p w:rsidR="003C3BCD" w:rsidRPr="007B223D" w:rsidRDefault="003C3BCD" w:rsidP="00280662">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方正黑体_GBK" w:hint="eastAsia"/>
          <w:kern w:val="0"/>
          <w:sz w:val="32"/>
          <w:szCs w:val="32"/>
        </w:rPr>
        <w:t>五、财政拨款支出预算情况说明</w:t>
      </w:r>
    </w:p>
    <w:p w:rsidR="003C3BCD" w:rsidRPr="007B223D" w:rsidRDefault="00280662" w:rsidP="00280662">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21514D">
        <w:rPr>
          <w:rFonts w:ascii="Times New Roman" w:eastAsia="方正仿宋_GBK" w:hAnsi="Times New Roman" w:cs="Times New Roman" w:hint="eastAsia"/>
          <w:kern w:val="0"/>
          <w:sz w:val="32"/>
          <w:szCs w:val="32"/>
        </w:rPr>
        <w:t>连云港市信访局</w:t>
      </w:r>
      <w:r w:rsidR="003C3BCD" w:rsidRPr="007B223D">
        <w:rPr>
          <w:rFonts w:ascii="Times New Roman" w:eastAsia="方正仿宋_GBK" w:hAnsi="Times New Roman" w:cs="Times New Roman"/>
          <w:kern w:val="0"/>
          <w:sz w:val="32"/>
          <w:szCs w:val="32"/>
        </w:rPr>
        <w:t>20</w:t>
      </w:r>
      <w:r w:rsidR="003C3BCD">
        <w:rPr>
          <w:rFonts w:ascii="Times New Roman" w:eastAsia="方正仿宋_GBK" w:hAnsi="Times New Roman" w:cs="Times New Roman"/>
          <w:kern w:val="0"/>
          <w:sz w:val="32"/>
          <w:szCs w:val="32"/>
        </w:rPr>
        <w:t>20</w:t>
      </w:r>
      <w:r w:rsidR="003C3BCD" w:rsidRPr="007B223D">
        <w:rPr>
          <w:rFonts w:ascii="Times New Roman" w:eastAsia="方正仿宋_GBK" w:hAnsi="Times New Roman" w:cs="方正仿宋_GBK" w:hint="eastAsia"/>
          <w:kern w:val="0"/>
          <w:sz w:val="32"/>
          <w:szCs w:val="32"/>
        </w:rPr>
        <w:t>年财政拨款预算支出</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955.67</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万元，占本年支出合计的</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100</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t>。与上年相比，财政拨款支出增加</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37.82</w:t>
      </w:r>
      <w:r w:rsidR="003C3BCD" w:rsidRPr="007B223D">
        <w:rPr>
          <w:rFonts w:ascii="Times New Roman" w:eastAsia="方正仿宋_GBK" w:hAnsi="Times New Roman" w:cs="方正仿宋_GBK" w:hint="eastAsia"/>
          <w:kern w:val="0"/>
          <w:sz w:val="32"/>
          <w:szCs w:val="32"/>
        </w:rPr>
        <w:t>万元，增长</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4.12</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t>。主要原因是</w:t>
      </w:r>
      <w:r>
        <w:rPr>
          <w:rFonts w:ascii="Times New Roman" w:eastAsia="方正仿宋_GBK" w:hAnsi="Times New Roman" w:cs="方正仿宋_GBK" w:hint="eastAsia"/>
          <w:kern w:val="0"/>
          <w:sz w:val="32"/>
          <w:szCs w:val="32"/>
        </w:rPr>
        <w:t>基本支出中</w:t>
      </w:r>
      <w:r>
        <w:rPr>
          <w:rFonts w:ascii="Times New Roman" w:eastAsia="方正仿宋_GBK" w:hAnsi="Times New Roman" w:cs="Times New Roman" w:hint="eastAsia"/>
          <w:kern w:val="0"/>
          <w:sz w:val="32"/>
          <w:szCs w:val="32"/>
        </w:rPr>
        <w:t>人员经费提</w:t>
      </w:r>
      <w:r>
        <w:rPr>
          <w:rFonts w:ascii="Times New Roman" w:eastAsia="方正仿宋_GBK" w:hAnsi="Times New Roman" w:cs="Times New Roman" w:hint="eastAsia"/>
          <w:kern w:val="0"/>
          <w:sz w:val="32"/>
          <w:szCs w:val="32"/>
        </w:rPr>
        <w:lastRenderedPageBreak/>
        <w:t>租补贴增长，但是在职在编人数比上年度减少</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人，支出总体性增长幅度不大</w:t>
      </w:r>
      <w:r w:rsidR="003C3BCD" w:rsidRPr="007B223D">
        <w:rPr>
          <w:rFonts w:ascii="Times New Roman" w:eastAsia="方正仿宋_GBK" w:hAnsi="Times New Roman" w:cs="方正仿宋_GBK" w:hint="eastAsia"/>
          <w:kern w:val="0"/>
          <w:sz w:val="32"/>
          <w:szCs w:val="32"/>
        </w:rPr>
        <w:t>。</w:t>
      </w:r>
    </w:p>
    <w:p w:rsidR="003C3BCD" w:rsidRPr="007B223D" w:rsidRDefault="003C3BCD" w:rsidP="00280662">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其中：</w:t>
      </w:r>
      <w:r w:rsidRPr="007B223D">
        <w:rPr>
          <w:rFonts w:ascii="Times New Roman" w:eastAsia="方正仿宋_GBK" w:hAnsi="Times New Roman" w:cs="Times New Roman"/>
          <w:kern w:val="0"/>
          <w:sz w:val="32"/>
          <w:szCs w:val="32"/>
        </w:rPr>
        <w:t xml:space="preserve"> </w:t>
      </w:r>
    </w:p>
    <w:p w:rsidR="003C3BCD" w:rsidRPr="007B223D" w:rsidRDefault="003C3BCD" w:rsidP="00280662">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7B223D">
        <w:rPr>
          <w:rFonts w:ascii="Times New Roman" w:eastAsia="方正楷体_GBK" w:hAnsi="Times New Roman" w:cs="方正楷体_GBK" w:hint="eastAsia"/>
          <w:kern w:val="0"/>
          <w:sz w:val="32"/>
          <w:szCs w:val="32"/>
        </w:rPr>
        <w:t>（一）一般公共服务（类）</w:t>
      </w:r>
    </w:p>
    <w:p w:rsidR="003C3BCD" w:rsidRPr="007B223D" w:rsidRDefault="003C3BCD" w:rsidP="00280662">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方正仿宋_GBK" w:hint="eastAsia"/>
          <w:kern w:val="0"/>
          <w:sz w:val="32"/>
          <w:szCs w:val="32"/>
        </w:rPr>
        <w:t>．</w:t>
      </w:r>
      <w:r w:rsidR="00280662" w:rsidRPr="00280662">
        <w:rPr>
          <w:rFonts w:ascii="Times New Roman" w:eastAsia="方正仿宋_GBK" w:hAnsi="Times New Roman" w:cs="方正仿宋_GBK" w:hint="eastAsia"/>
          <w:kern w:val="0"/>
          <w:sz w:val="32"/>
          <w:szCs w:val="32"/>
        </w:rPr>
        <w:t>政府办公厅（室）及相关机构</w:t>
      </w:r>
      <w:r w:rsidR="00280662" w:rsidRPr="00280662">
        <w:rPr>
          <w:rFonts w:ascii="Times New Roman" w:eastAsia="方正仿宋_GBK" w:hAnsi="Times New Roman" w:cs="方正仿宋_GBK"/>
          <w:kern w:val="0"/>
          <w:sz w:val="32"/>
          <w:szCs w:val="32"/>
        </w:rPr>
        <w:t>事务（款）</w:t>
      </w:r>
      <w:r w:rsidR="00280662" w:rsidRPr="00280662">
        <w:rPr>
          <w:rFonts w:ascii="Times New Roman" w:eastAsia="方正仿宋_GBK" w:hAnsi="Times New Roman" w:cs="方正仿宋_GBK" w:hint="eastAsia"/>
          <w:kern w:val="0"/>
          <w:sz w:val="32"/>
          <w:szCs w:val="32"/>
        </w:rPr>
        <w:t>信访事务</w:t>
      </w:r>
      <w:r w:rsidR="00280662" w:rsidRPr="00280662">
        <w:rPr>
          <w:rFonts w:ascii="Times New Roman" w:eastAsia="方正仿宋_GBK" w:hAnsi="Times New Roman" w:cs="方正仿宋_GBK"/>
          <w:kern w:val="0"/>
          <w:sz w:val="32"/>
          <w:szCs w:val="32"/>
        </w:rPr>
        <w:t>（项）支出</w:t>
      </w:r>
      <w:r w:rsidRPr="007B223D">
        <w:rPr>
          <w:rFonts w:ascii="Times New Roman" w:eastAsia="方正仿宋_GBK" w:hAnsi="Times New Roman" w:cs="Times New Roman"/>
          <w:kern w:val="0"/>
          <w:sz w:val="32"/>
          <w:szCs w:val="32"/>
          <w:u w:val="single"/>
        </w:rPr>
        <w:t xml:space="preserve">  </w:t>
      </w:r>
      <w:r w:rsidR="00280662">
        <w:rPr>
          <w:rFonts w:ascii="Times New Roman" w:eastAsia="方正仿宋_GBK" w:hAnsi="Times New Roman" w:cs="Times New Roman" w:hint="eastAsia"/>
          <w:kern w:val="0"/>
          <w:sz w:val="32"/>
          <w:szCs w:val="32"/>
          <w:u w:val="single"/>
        </w:rPr>
        <w:t>735.11</w:t>
      </w:r>
      <w:r w:rsidRPr="007B223D">
        <w:rPr>
          <w:rFonts w:ascii="Times New Roman" w:eastAsia="方正仿宋_GBK" w:hAnsi="Times New Roman" w:cs="Times New Roman"/>
          <w:kern w:val="0"/>
          <w:sz w:val="32"/>
          <w:szCs w:val="32"/>
          <w:u w:val="single"/>
        </w:rPr>
        <w:t xml:space="preserve">  </w:t>
      </w:r>
      <w:r w:rsidR="00280662">
        <w:rPr>
          <w:rFonts w:ascii="Times New Roman" w:eastAsia="方正仿宋_GBK" w:hAnsi="Times New Roman" w:cs="方正仿宋_GBK" w:hint="eastAsia"/>
          <w:kern w:val="0"/>
          <w:sz w:val="32"/>
          <w:szCs w:val="32"/>
        </w:rPr>
        <w:t>万元，与上年相比</w:t>
      </w:r>
      <w:r w:rsidRPr="007B223D">
        <w:rPr>
          <w:rFonts w:ascii="Times New Roman" w:eastAsia="方正仿宋_GBK" w:hAnsi="Times New Roman" w:cs="方正仿宋_GBK" w:hint="eastAsia"/>
          <w:kern w:val="0"/>
          <w:sz w:val="32"/>
          <w:szCs w:val="32"/>
        </w:rPr>
        <w:t>减少</w:t>
      </w:r>
      <w:r w:rsidRPr="007B223D">
        <w:rPr>
          <w:rFonts w:ascii="Times New Roman" w:eastAsia="方正仿宋_GBK" w:hAnsi="Times New Roman" w:cs="Times New Roman"/>
          <w:kern w:val="0"/>
          <w:sz w:val="32"/>
          <w:szCs w:val="32"/>
          <w:u w:val="single"/>
        </w:rPr>
        <w:t xml:space="preserve">  </w:t>
      </w:r>
      <w:r w:rsidR="00280662">
        <w:rPr>
          <w:rFonts w:ascii="Times New Roman" w:eastAsia="方正仿宋_GBK" w:hAnsi="Times New Roman" w:cs="Times New Roman" w:hint="eastAsia"/>
          <w:kern w:val="0"/>
          <w:sz w:val="32"/>
          <w:szCs w:val="32"/>
          <w:u w:val="single"/>
        </w:rPr>
        <w:t>5.19</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万元，减少</w:t>
      </w:r>
      <w:r w:rsidRPr="007B223D">
        <w:rPr>
          <w:rFonts w:ascii="Times New Roman" w:eastAsia="方正仿宋_GBK" w:hAnsi="Times New Roman" w:cs="Times New Roman"/>
          <w:kern w:val="0"/>
          <w:sz w:val="32"/>
          <w:szCs w:val="32"/>
          <w:u w:val="single"/>
        </w:rPr>
        <w:t xml:space="preserve">  </w:t>
      </w:r>
      <w:r w:rsidR="00280662">
        <w:rPr>
          <w:rFonts w:ascii="Times New Roman" w:eastAsia="方正仿宋_GBK" w:hAnsi="Times New Roman" w:cs="Times New Roman" w:hint="eastAsia"/>
          <w:kern w:val="0"/>
          <w:sz w:val="32"/>
          <w:szCs w:val="32"/>
          <w:u w:val="single"/>
        </w:rPr>
        <w:t>0.7</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。主要原因是</w:t>
      </w:r>
      <w:r w:rsidR="00280662">
        <w:rPr>
          <w:rFonts w:ascii="Times New Roman" w:eastAsia="方正仿宋_GBK" w:hAnsi="Times New Roman" w:cs="方正仿宋_GBK" w:hint="eastAsia"/>
          <w:kern w:val="0"/>
          <w:sz w:val="32"/>
          <w:szCs w:val="32"/>
        </w:rPr>
        <w:t>基本支出中</w:t>
      </w:r>
      <w:r w:rsidR="00280662">
        <w:rPr>
          <w:rFonts w:ascii="Times New Roman" w:eastAsia="方正仿宋_GBK" w:hAnsi="Times New Roman" w:cs="Times New Roman" w:hint="eastAsia"/>
          <w:kern w:val="0"/>
          <w:sz w:val="32"/>
          <w:szCs w:val="32"/>
        </w:rPr>
        <w:t>人员经费工资性支出逐年正常增长，但是在职在编人数比上年度减少</w:t>
      </w:r>
      <w:r w:rsidR="00280662">
        <w:rPr>
          <w:rFonts w:ascii="Times New Roman" w:eastAsia="方正仿宋_GBK" w:hAnsi="Times New Roman" w:cs="Times New Roman" w:hint="eastAsia"/>
          <w:kern w:val="0"/>
          <w:sz w:val="32"/>
          <w:szCs w:val="32"/>
        </w:rPr>
        <w:t>3</w:t>
      </w:r>
      <w:r w:rsidR="00280662">
        <w:rPr>
          <w:rFonts w:ascii="Times New Roman" w:eastAsia="方正仿宋_GBK" w:hAnsi="Times New Roman" w:cs="Times New Roman" w:hint="eastAsia"/>
          <w:kern w:val="0"/>
          <w:sz w:val="32"/>
          <w:szCs w:val="32"/>
        </w:rPr>
        <w:t>人，所以一般公共服务支出略有减少</w:t>
      </w:r>
      <w:r w:rsidRPr="007B223D">
        <w:rPr>
          <w:rFonts w:ascii="Times New Roman" w:eastAsia="方正仿宋_GBK" w:hAnsi="Times New Roman" w:cs="方正仿宋_GBK" w:hint="eastAsia"/>
          <w:kern w:val="0"/>
          <w:sz w:val="32"/>
          <w:szCs w:val="32"/>
        </w:rPr>
        <w:t>。</w:t>
      </w:r>
    </w:p>
    <w:p w:rsidR="00280662" w:rsidRPr="00280662" w:rsidRDefault="00280662" w:rsidP="00280662">
      <w:pPr>
        <w:autoSpaceDE w:val="0"/>
        <w:autoSpaceDN w:val="0"/>
        <w:snapToGrid w:val="0"/>
        <w:spacing w:line="550" w:lineRule="exact"/>
        <w:ind w:firstLineChars="200" w:firstLine="640"/>
        <w:rPr>
          <w:rFonts w:ascii="Times New Roman" w:eastAsia="方正楷体_GBK" w:hAnsi="Times New Roman" w:cs="方正楷体_GBK"/>
          <w:kern w:val="0"/>
          <w:sz w:val="32"/>
          <w:szCs w:val="32"/>
        </w:rPr>
      </w:pPr>
      <w:r w:rsidRPr="00280662">
        <w:rPr>
          <w:rFonts w:ascii="Times New Roman" w:eastAsia="方正楷体_GBK" w:hAnsi="Times New Roman" w:cs="方正楷体_GBK"/>
          <w:kern w:val="0"/>
          <w:sz w:val="32"/>
          <w:szCs w:val="32"/>
        </w:rPr>
        <w:t>（</w:t>
      </w:r>
      <w:r w:rsidRPr="00280662">
        <w:rPr>
          <w:rFonts w:ascii="Times New Roman" w:eastAsia="方正楷体_GBK" w:hAnsi="Times New Roman" w:cs="方正楷体_GBK" w:hint="eastAsia"/>
          <w:kern w:val="0"/>
          <w:sz w:val="32"/>
          <w:szCs w:val="32"/>
        </w:rPr>
        <w:t>二</w:t>
      </w:r>
      <w:r w:rsidRPr="00280662">
        <w:rPr>
          <w:rFonts w:ascii="Times New Roman" w:eastAsia="方正楷体_GBK" w:hAnsi="Times New Roman" w:cs="方正楷体_GBK"/>
          <w:kern w:val="0"/>
          <w:sz w:val="32"/>
          <w:szCs w:val="32"/>
        </w:rPr>
        <w:t>）</w:t>
      </w:r>
      <w:r w:rsidRPr="00280662">
        <w:rPr>
          <w:rFonts w:ascii="Times New Roman" w:eastAsia="方正楷体_GBK" w:hAnsi="Times New Roman" w:cs="方正楷体_GBK" w:hint="eastAsia"/>
          <w:kern w:val="0"/>
          <w:sz w:val="32"/>
          <w:szCs w:val="32"/>
        </w:rPr>
        <w:t>住房保障</w:t>
      </w:r>
      <w:r w:rsidRPr="00280662">
        <w:rPr>
          <w:rFonts w:ascii="Times New Roman" w:eastAsia="方正楷体_GBK" w:hAnsi="Times New Roman" w:cs="方正楷体_GBK"/>
          <w:kern w:val="0"/>
          <w:sz w:val="32"/>
          <w:szCs w:val="32"/>
        </w:rPr>
        <w:t>（类）</w:t>
      </w:r>
    </w:p>
    <w:p w:rsidR="00280662" w:rsidRPr="007173C9" w:rsidRDefault="00280662" w:rsidP="007173C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173C9">
        <w:rPr>
          <w:rFonts w:ascii="Times New Roman" w:eastAsia="方正仿宋_GBK" w:hAnsi="Times New Roman" w:cs="Times New Roman"/>
          <w:kern w:val="0"/>
          <w:sz w:val="32"/>
          <w:szCs w:val="32"/>
        </w:rPr>
        <w:t>1</w:t>
      </w:r>
      <w:r w:rsidRPr="007173C9">
        <w:rPr>
          <w:rFonts w:ascii="Times New Roman" w:eastAsia="方正仿宋_GBK" w:hAnsi="Times New Roman" w:cs="Times New Roman"/>
          <w:kern w:val="0"/>
          <w:sz w:val="32"/>
          <w:szCs w:val="32"/>
        </w:rPr>
        <w:t>．</w:t>
      </w:r>
      <w:r w:rsidRPr="007173C9">
        <w:rPr>
          <w:rFonts w:ascii="Times New Roman" w:eastAsia="方正仿宋_GBK" w:hAnsi="Times New Roman" w:cs="Times New Roman" w:hint="eastAsia"/>
          <w:kern w:val="0"/>
          <w:sz w:val="32"/>
          <w:szCs w:val="32"/>
        </w:rPr>
        <w:t>住房改革支出</w:t>
      </w:r>
      <w:r w:rsidRPr="007173C9">
        <w:rPr>
          <w:rFonts w:ascii="Times New Roman" w:eastAsia="方正仿宋_GBK" w:hAnsi="Times New Roman" w:cs="Times New Roman"/>
          <w:kern w:val="0"/>
          <w:sz w:val="32"/>
          <w:szCs w:val="32"/>
        </w:rPr>
        <w:t>（款）</w:t>
      </w:r>
      <w:r w:rsidRPr="007173C9">
        <w:rPr>
          <w:rFonts w:ascii="Times New Roman" w:eastAsia="方正仿宋_GBK" w:hAnsi="Times New Roman" w:cs="Times New Roman" w:hint="eastAsia"/>
          <w:kern w:val="0"/>
          <w:sz w:val="32"/>
          <w:szCs w:val="32"/>
        </w:rPr>
        <w:t>住房公积金</w:t>
      </w:r>
      <w:r w:rsidRPr="007173C9">
        <w:rPr>
          <w:rFonts w:ascii="Times New Roman" w:eastAsia="方正仿宋_GBK" w:hAnsi="Times New Roman" w:cs="Times New Roman"/>
          <w:kern w:val="0"/>
          <w:sz w:val="32"/>
          <w:szCs w:val="32"/>
        </w:rPr>
        <w:t>（项）支出</w:t>
      </w:r>
      <w:r w:rsidRPr="007173C9">
        <w:rPr>
          <w:rFonts w:ascii="Times New Roman" w:eastAsia="方正仿宋_GBK" w:hAnsi="Times New Roman" w:cs="Times New Roman"/>
          <w:kern w:val="0"/>
          <w:sz w:val="32"/>
          <w:szCs w:val="32"/>
          <w:u w:val="single"/>
        </w:rPr>
        <w:t xml:space="preserve">  </w:t>
      </w:r>
      <w:r w:rsidR="007173C9" w:rsidRPr="007173C9">
        <w:rPr>
          <w:rFonts w:ascii="Times New Roman" w:eastAsia="方正仿宋_GBK" w:hAnsi="Times New Roman" w:cs="Times New Roman" w:hint="eastAsia"/>
          <w:kern w:val="0"/>
          <w:sz w:val="32"/>
          <w:szCs w:val="32"/>
          <w:u w:val="single"/>
        </w:rPr>
        <w:t>70.52</w:t>
      </w:r>
      <w:r w:rsidRPr="007173C9">
        <w:rPr>
          <w:rFonts w:ascii="Times New Roman" w:eastAsia="方正仿宋_GBK" w:hAnsi="Times New Roman" w:cs="Times New Roman"/>
          <w:kern w:val="0"/>
          <w:sz w:val="32"/>
          <w:szCs w:val="32"/>
          <w:u w:val="single"/>
        </w:rPr>
        <w:t xml:space="preserve">  </w:t>
      </w:r>
      <w:r w:rsidRPr="007173C9">
        <w:rPr>
          <w:rFonts w:ascii="Times New Roman" w:eastAsia="方正仿宋_GBK" w:hAnsi="Times New Roman" w:cs="Times New Roman"/>
          <w:kern w:val="0"/>
          <w:sz w:val="32"/>
          <w:szCs w:val="32"/>
        </w:rPr>
        <w:t>万元，与上年相比增加</w:t>
      </w:r>
      <w:r w:rsidRPr="007173C9">
        <w:rPr>
          <w:rFonts w:ascii="Times New Roman" w:eastAsia="方正仿宋_GBK" w:hAnsi="Times New Roman" w:cs="Times New Roman"/>
          <w:kern w:val="0"/>
          <w:sz w:val="32"/>
          <w:szCs w:val="32"/>
          <w:u w:val="single"/>
        </w:rPr>
        <w:t xml:space="preserve"> </w:t>
      </w:r>
      <w:r w:rsidR="007173C9" w:rsidRPr="007173C9">
        <w:rPr>
          <w:rFonts w:ascii="Times New Roman" w:eastAsia="方正仿宋_GBK" w:hAnsi="Times New Roman" w:cs="Times New Roman" w:hint="eastAsia"/>
          <w:kern w:val="0"/>
          <w:sz w:val="32"/>
          <w:szCs w:val="32"/>
          <w:u w:val="single"/>
        </w:rPr>
        <w:t>0.85</w:t>
      </w:r>
      <w:r w:rsidRPr="007173C9">
        <w:rPr>
          <w:rFonts w:ascii="Times New Roman" w:eastAsia="方正仿宋_GBK" w:hAnsi="Times New Roman" w:cs="Times New Roman"/>
          <w:kern w:val="0"/>
          <w:sz w:val="32"/>
          <w:szCs w:val="32"/>
          <w:u w:val="single"/>
        </w:rPr>
        <w:t xml:space="preserve"> </w:t>
      </w:r>
      <w:r w:rsidRPr="007173C9">
        <w:rPr>
          <w:rFonts w:ascii="Times New Roman" w:eastAsia="方正仿宋_GBK" w:hAnsi="Times New Roman" w:cs="Times New Roman"/>
          <w:kern w:val="0"/>
          <w:sz w:val="32"/>
          <w:szCs w:val="32"/>
        </w:rPr>
        <w:t>万元，增长</w:t>
      </w:r>
      <w:r w:rsidRPr="007173C9">
        <w:rPr>
          <w:rFonts w:ascii="Times New Roman" w:eastAsia="方正仿宋_GBK" w:hAnsi="Times New Roman" w:cs="Times New Roman"/>
          <w:kern w:val="0"/>
          <w:sz w:val="32"/>
          <w:szCs w:val="32"/>
          <w:u w:val="single"/>
        </w:rPr>
        <w:t xml:space="preserve">  </w:t>
      </w:r>
      <w:r w:rsidR="007173C9" w:rsidRPr="007173C9">
        <w:rPr>
          <w:rFonts w:ascii="Times New Roman" w:eastAsia="方正仿宋_GBK" w:hAnsi="Times New Roman" w:cs="Times New Roman" w:hint="eastAsia"/>
          <w:kern w:val="0"/>
          <w:sz w:val="32"/>
          <w:szCs w:val="32"/>
          <w:u w:val="single"/>
        </w:rPr>
        <w:t>1.22</w:t>
      </w:r>
      <w:r w:rsidRPr="007173C9">
        <w:rPr>
          <w:rFonts w:ascii="Times New Roman" w:eastAsia="方正仿宋_GBK" w:hAnsi="Times New Roman" w:cs="Times New Roman"/>
          <w:kern w:val="0"/>
          <w:sz w:val="32"/>
          <w:szCs w:val="32"/>
          <w:u w:val="single"/>
        </w:rPr>
        <w:t xml:space="preserve">  </w:t>
      </w:r>
      <w:r w:rsidRPr="007173C9">
        <w:rPr>
          <w:rFonts w:ascii="Times New Roman" w:eastAsia="方正仿宋_GBK" w:hAnsi="Times New Roman" w:cs="Times New Roman"/>
          <w:kern w:val="0"/>
          <w:sz w:val="32"/>
          <w:szCs w:val="32"/>
        </w:rPr>
        <w:t>%</w:t>
      </w:r>
      <w:r w:rsidRPr="007173C9">
        <w:rPr>
          <w:rFonts w:ascii="Times New Roman" w:eastAsia="方正仿宋_GBK" w:hAnsi="Times New Roman" w:cs="Times New Roman"/>
          <w:kern w:val="0"/>
          <w:sz w:val="32"/>
          <w:szCs w:val="32"/>
        </w:rPr>
        <w:t>。主要原因</w:t>
      </w:r>
      <w:r w:rsidRPr="007173C9">
        <w:rPr>
          <w:rFonts w:ascii="Times New Roman" w:eastAsia="方正仿宋_GBK" w:hAnsi="Times New Roman" w:cs="Times New Roman" w:hint="eastAsia"/>
          <w:kern w:val="0"/>
          <w:sz w:val="32"/>
          <w:szCs w:val="32"/>
        </w:rPr>
        <w:t>：工资正常性增长，</w:t>
      </w:r>
      <w:r w:rsidR="007173C9">
        <w:rPr>
          <w:rFonts w:ascii="Times New Roman" w:eastAsia="方正仿宋_GBK" w:hAnsi="Times New Roman" w:cs="Times New Roman" w:hint="eastAsia"/>
          <w:kern w:val="0"/>
          <w:sz w:val="32"/>
          <w:szCs w:val="32"/>
        </w:rPr>
        <w:t>公积金</w:t>
      </w:r>
      <w:r w:rsidRPr="007173C9">
        <w:rPr>
          <w:rFonts w:ascii="Times New Roman" w:eastAsia="方正仿宋_GBK" w:hAnsi="Times New Roman" w:cs="Times New Roman" w:hint="eastAsia"/>
          <w:kern w:val="0"/>
          <w:sz w:val="32"/>
          <w:szCs w:val="32"/>
        </w:rPr>
        <w:t>缴费基数增长</w:t>
      </w:r>
      <w:r w:rsidR="007173C9">
        <w:rPr>
          <w:rFonts w:ascii="Times New Roman" w:eastAsia="方正仿宋_GBK" w:hAnsi="Times New Roman" w:cs="Times New Roman" w:hint="eastAsia"/>
          <w:kern w:val="0"/>
          <w:sz w:val="32"/>
          <w:szCs w:val="32"/>
        </w:rPr>
        <w:t>，但是在职在编人数比上年度减少</w:t>
      </w:r>
      <w:r w:rsidR="007173C9">
        <w:rPr>
          <w:rFonts w:ascii="Times New Roman" w:eastAsia="方正仿宋_GBK" w:hAnsi="Times New Roman" w:cs="Times New Roman" w:hint="eastAsia"/>
          <w:kern w:val="0"/>
          <w:sz w:val="32"/>
          <w:szCs w:val="32"/>
        </w:rPr>
        <w:t>3</w:t>
      </w:r>
      <w:r w:rsidR="007173C9">
        <w:rPr>
          <w:rFonts w:ascii="Times New Roman" w:eastAsia="方正仿宋_GBK" w:hAnsi="Times New Roman" w:cs="Times New Roman" w:hint="eastAsia"/>
          <w:kern w:val="0"/>
          <w:sz w:val="32"/>
          <w:szCs w:val="32"/>
        </w:rPr>
        <w:t>人，支出总体性增长幅度不大</w:t>
      </w:r>
      <w:r w:rsidRPr="007173C9">
        <w:rPr>
          <w:rFonts w:ascii="Times New Roman" w:eastAsia="方正仿宋_GBK" w:hAnsi="Times New Roman" w:cs="Times New Roman" w:hint="eastAsia"/>
          <w:kern w:val="0"/>
          <w:sz w:val="32"/>
          <w:szCs w:val="32"/>
        </w:rPr>
        <w:t>。</w:t>
      </w:r>
    </w:p>
    <w:p w:rsidR="00280662" w:rsidRPr="007173C9" w:rsidRDefault="00280662" w:rsidP="007173C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173C9">
        <w:rPr>
          <w:rFonts w:ascii="Times New Roman" w:eastAsia="方正仿宋_GBK" w:hAnsi="Times New Roman" w:cs="Times New Roman" w:hint="eastAsia"/>
          <w:kern w:val="0"/>
          <w:sz w:val="32"/>
          <w:szCs w:val="32"/>
        </w:rPr>
        <w:t>2</w:t>
      </w:r>
      <w:r w:rsidRPr="007173C9">
        <w:rPr>
          <w:rFonts w:ascii="Times New Roman" w:eastAsia="方正仿宋_GBK" w:hAnsi="Times New Roman" w:cs="Times New Roman"/>
          <w:kern w:val="0"/>
          <w:sz w:val="32"/>
          <w:szCs w:val="32"/>
        </w:rPr>
        <w:t>．</w:t>
      </w:r>
      <w:r w:rsidRPr="007173C9">
        <w:rPr>
          <w:rFonts w:ascii="Times New Roman" w:eastAsia="方正仿宋_GBK" w:hAnsi="Times New Roman" w:cs="Times New Roman" w:hint="eastAsia"/>
          <w:kern w:val="0"/>
          <w:sz w:val="32"/>
          <w:szCs w:val="32"/>
        </w:rPr>
        <w:t>住房改革支出</w:t>
      </w:r>
      <w:r w:rsidRPr="007173C9">
        <w:rPr>
          <w:rFonts w:ascii="Times New Roman" w:eastAsia="方正仿宋_GBK" w:hAnsi="Times New Roman" w:cs="Times New Roman"/>
          <w:kern w:val="0"/>
          <w:sz w:val="32"/>
          <w:szCs w:val="32"/>
        </w:rPr>
        <w:t>（款）</w:t>
      </w:r>
      <w:r w:rsidRPr="007173C9">
        <w:rPr>
          <w:rFonts w:ascii="Times New Roman" w:eastAsia="方正仿宋_GBK" w:hAnsi="Times New Roman" w:cs="Times New Roman" w:hint="eastAsia"/>
          <w:kern w:val="0"/>
          <w:sz w:val="32"/>
          <w:szCs w:val="32"/>
        </w:rPr>
        <w:t>提租补贴</w:t>
      </w:r>
      <w:r w:rsidRPr="007173C9">
        <w:rPr>
          <w:rFonts w:ascii="Times New Roman" w:eastAsia="方正仿宋_GBK" w:hAnsi="Times New Roman" w:cs="Times New Roman"/>
          <w:kern w:val="0"/>
          <w:sz w:val="32"/>
          <w:szCs w:val="32"/>
        </w:rPr>
        <w:t>（项）支出</w:t>
      </w:r>
      <w:r w:rsidRPr="007173C9">
        <w:rPr>
          <w:rFonts w:ascii="Times New Roman" w:eastAsia="方正仿宋_GBK" w:hAnsi="Times New Roman" w:cs="Times New Roman"/>
          <w:kern w:val="0"/>
          <w:sz w:val="32"/>
          <w:szCs w:val="32"/>
          <w:u w:val="single"/>
        </w:rPr>
        <w:t xml:space="preserve">  </w:t>
      </w:r>
      <w:r w:rsidR="007173C9" w:rsidRPr="007173C9">
        <w:rPr>
          <w:rFonts w:ascii="Times New Roman" w:eastAsia="方正仿宋_GBK" w:hAnsi="Times New Roman" w:cs="Times New Roman" w:hint="eastAsia"/>
          <w:kern w:val="0"/>
          <w:sz w:val="32"/>
          <w:szCs w:val="32"/>
          <w:u w:val="single"/>
        </w:rPr>
        <w:t>150.04</w:t>
      </w:r>
      <w:r w:rsidRPr="007173C9">
        <w:rPr>
          <w:rFonts w:ascii="Times New Roman" w:eastAsia="方正仿宋_GBK" w:hAnsi="Times New Roman" w:cs="Times New Roman"/>
          <w:kern w:val="0"/>
          <w:sz w:val="32"/>
          <w:szCs w:val="32"/>
          <w:u w:val="single"/>
        </w:rPr>
        <w:t xml:space="preserve">  </w:t>
      </w:r>
      <w:r w:rsidRPr="007173C9">
        <w:rPr>
          <w:rFonts w:ascii="Times New Roman" w:eastAsia="方正仿宋_GBK" w:hAnsi="Times New Roman" w:cs="Times New Roman"/>
          <w:kern w:val="0"/>
          <w:sz w:val="32"/>
          <w:szCs w:val="32"/>
        </w:rPr>
        <w:t>万元，与上年相比增加</w:t>
      </w:r>
      <w:r w:rsidRPr="007173C9">
        <w:rPr>
          <w:rFonts w:ascii="Times New Roman" w:eastAsia="方正仿宋_GBK" w:hAnsi="Times New Roman" w:cs="Times New Roman"/>
          <w:kern w:val="0"/>
          <w:sz w:val="32"/>
          <w:szCs w:val="32"/>
          <w:u w:val="single"/>
        </w:rPr>
        <w:t xml:space="preserve"> </w:t>
      </w:r>
      <w:r w:rsidR="007173C9" w:rsidRPr="007173C9">
        <w:rPr>
          <w:rFonts w:ascii="Times New Roman" w:eastAsia="方正仿宋_GBK" w:hAnsi="Times New Roman" w:cs="Times New Roman" w:hint="eastAsia"/>
          <w:kern w:val="0"/>
          <w:sz w:val="32"/>
          <w:szCs w:val="32"/>
          <w:u w:val="single"/>
        </w:rPr>
        <w:t>42.16</w:t>
      </w:r>
      <w:r w:rsidRPr="007173C9">
        <w:rPr>
          <w:rFonts w:ascii="Times New Roman" w:eastAsia="方正仿宋_GBK" w:hAnsi="Times New Roman" w:cs="Times New Roman"/>
          <w:kern w:val="0"/>
          <w:sz w:val="32"/>
          <w:szCs w:val="32"/>
          <w:u w:val="single"/>
        </w:rPr>
        <w:t xml:space="preserve">  </w:t>
      </w:r>
      <w:r w:rsidRPr="007173C9">
        <w:rPr>
          <w:rFonts w:ascii="Times New Roman" w:eastAsia="方正仿宋_GBK" w:hAnsi="Times New Roman" w:cs="Times New Roman"/>
          <w:kern w:val="0"/>
          <w:sz w:val="32"/>
          <w:szCs w:val="32"/>
        </w:rPr>
        <w:t>万元，增长</w:t>
      </w:r>
      <w:r w:rsidRPr="007173C9">
        <w:rPr>
          <w:rFonts w:ascii="Times New Roman" w:eastAsia="方正仿宋_GBK" w:hAnsi="Times New Roman" w:cs="Times New Roman"/>
          <w:kern w:val="0"/>
          <w:sz w:val="32"/>
          <w:szCs w:val="32"/>
          <w:u w:val="single"/>
        </w:rPr>
        <w:t xml:space="preserve">  </w:t>
      </w:r>
      <w:r w:rsidR="007173C9" w:rsidRPr="007173C9">
        <w:rPr>
          <w:rFonts w:ascii="Times New Roman" w:eastAsia="方正仿宋_GBK" w:hAnsi="Times New Roman" w:cs="Times New Roman" w:hint="eastAsia"/>
          <w:kern w:val="0"/>
          <w:sz w:val="32"/>
          <w:szCs w:val="32"/>
          <w:u w:val="single"/>
        </w:rPr>
        <w:t>39.08</w:t>
      </w:r>
      <w:r w:rsidRPr="007173C9">
        <w:rPr>
          <w:rFonts w:ascii="Times New Roman" w:eastAsia="方正仿宋_GBK" w:hAnsi="Times New Roman" w:cs="Times New Roman"/>
          <w:kern w:val="0"/>
          <w:sz w:val="32"/>
          <w:szCs w:val="32"/>
          <w:u w:val="single"/>
        </w:rPr>
        <w:t xml:space="preserve">  </w:t>
      </w:r>
      <w:r w:rsidRPr="007173C9">
        <w:rPr>
          <w:rFonts w:ascii="Times New Roman" w:eastAsia="方正仿宋_GBK" w:hAnsi="Times New Roman" w:cs="Times New Roman"/>
          <w:kern w:val="0"/>
          <w:sz w:val="32"/>
          <w:szCs w:val="32"/>
        </w:rPr>
        <w:t>%</w:t>
      </w:r>
      <w:r w:rsidRPr="007173C9">
        <w:rPr>
          <w:rFonts w:ascii="Times New Roman" w:eastAsia="方正仿宋_GBK" w:hAnsi="Times New Roman" w:cs="Times New Roman"/>
          <w:kern w:val="0"/>
          <w:sz w:val="32"/>
          <w:szCs w:val="32"/>
        </w:rPr>
        <w:t>。主要原因</w:t>
      </w:r>
      <w:r w:rsidRPr="007173C9">
        <w:rPr>
          <w:rFonts w:ascii="Times New Roman" w:eastAsia="方正仿宋_GBK" w:hAnsi="Times New Roman" w:cs="Times New Roman" w:hint="eastAsia"/>
          <w:kern w:val="0"/>
          <w:sz w:val="32"/>
          <w:szCs w:val="32"/>
        </w:rPr>
        <w:t>：住房补贴政策调整增资。</w:t>
      </w:r>
    </w:p>
    <w:p w:rsidR="003C3BCD" w:rsidRPr="007B223D" w:rsidRDefault="003C3BCD" w:rsidP="00EF2E7A">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方正黑体_GBK" w:hint="eastAsia"/>
          <w:kern w:val="0"/>
          <w:sz w:val="32"/>
          <w:szCs w:val="32"/>
        </w:rPr>
        <w:t>六、财政拨款基本支出预算情况说明</w:t>
      </w:r>
    </w:p>
    <w:p w:rsidR="003C3BCD" w:rsidRPr="007B223D" w:rsidRDefault="00EF2E7A" w:rsidP="00EF2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21514D">
        <w:rPr>
          <w:rFonts w:ascii="Times New Roman" w:eastAsia="方正仿宋_GBK" w:hAnsi="Times New Roman" w:cs="Times New Roman" w:hint="eastAsia"/>
          <w:kern w:val="0"/>
          <w:sz w:val="32"/>
          <w:szCs w:val="32"/>
        </w:rPr>
        <w:t>连云港市信访局</w:t>
      </w:r>
      <w:r w:rsidR="003C3BCD" w:rsidRPr="007B223D">
        <w:rPr>
          <w:rFonts w:ascii="Times New Roman" w:eastAsia="方正仿宋_GBK" w:hAnsi="Times New Roman" w:cs="Times New Roman"/>
          <w:kern w:val="0"/>
          <w:sz w:val="32"/>
          <w:szCs w:val="32"/>
        </w:rPr>
        <w:t>20</w:t>
      </w:r>
      <w:r w:rsidR="003C3BCD">
        <w:rPr>
          <w:rFonts w:ascii="Times New Roman" w:eastAsia="方正仿宋_GBK" w:hAnsi="Times New Roman" w:cs="Times New Roman"/>
          <w:kern w:val="0"/>
          <w:sz w:val="32"/>
          <w:szCs w:val="32"/>
        </w:rPr>
        <w:t>20</w:t>
      </w:r>
      <w:r w:rsidR="003C3BCD" w:rsidRPr="007B223D">
        <w:rPr>
          <w:rFonts w:ascii="Times New Roman" w:eastAsia="方正仿宋_GBK" w:hAnsi="Times New Roman" w:cs="方正仿宋_GBK" w:hint="eastAsia"/>
          <w:kern w:val="0"/>
          <w:sz w:val="32"/>
          <w:szCs w:val="32"/>
        </w:rPr>
        <w:t>年度财政拨款基本支出预算</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848.39</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万元，其中：</w:t>
      </w:r>
    </w:p>
    <w:p w:rsidR="00EF2E7A" w:rsidRPr="00EF2E7A" w:rsidRDefault="00EF2E7A" w:rsidP="00EF2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EF2E7A">
        <w:rPr>
          <w:rFonts w:ascii="Times New Roman" w:eastAsia="方正仿宋_GBK" w:hAnsi="Times New Roman" w:cs="Times New Roman"/>
          <w:kern w:val="0"/>
          <w:sz w:val="32"/>
          <w:szCs w:val="32"/>
        </w:rPr>
        <w:t>（一）人员经费</w:t>
      </w:r>
      <w:r w:rsidRPr="001F7EF2">
        <w:rPr>
          <w:rFonts w:ascii="Times New Roman" w:eastAsia="方正仿宋_GBK" w:hAnsi="Times New Roman" w:cs="Times New Roman"/>
          <w:kern w:val="0"/>
          <w:sz w:val="32"/>
          <w:szCs w:val="32"/>
          <w:u w:val="single"/>
        </w:rPr>
        <w:t xml:space="preserve">  </w:t>
      </w:r>
      <w:r w:rsidR="001F7EF2" w:rsidRPr="001F7EF2">
        <w:rPr>
          <w:rFonts w:ascii="Times New Roman" w:eastAsia="方正仿宋_GBK" w:hAnsi="Times New Roman" w:cs="Times New Roman" w:hint="eastAsia"/>
          <w:kern w:val="0"/>
          <w:sz w:val="32"/>
          <w:szCs w:val="32"/>
          <w:u w:val="single"/>
        </w:rPr>
        <w:t>775.91</w:t>
      </w:r>
      <w:r w:rsidRPr="001F7EF2">
        <w:rPr>
          <w:rFonts w:ascii="Times New Roman" w:eastAsia="方正仿宋_GBK" w:hAnsi="Times New Roman" w:cs="Times New Roman"/>
          <w:kern w:val="0"/>
          <w:sz w:val="32"/>
          <w:szCs w:val="32"/>
          <w:u w:val="single"/>
        </w:rPr>
        <w:t xml:space="preserve">  </w:t>
      </w:r>
      <w:r w:rsidRPr="00EF2E7A">
        <w:rPr>
          <w:rFonts w:ascii="Times New Roman" w:eastAsia="方正仿宋_GBK" w:hAnsi="Times New Roman" w:cs="Times New Roman"/>
          <w:kern w:val="0"/>
          <w:sz w:val="32"/>
          <w:szCs w:val="32"/>
        </w:rPr>
        <w:t>万元。主要包括：</w:t>
      </w:r>
      <w:r w:rsidRPr="00EF2E7A">
        <w:rPr>
          <w:rFonts w:ascii="Times New Roman" w:eastAsia="方正仿宋_GBK" w:hAnsi="Times New Roman" w:cs="Times New Roman" w:hint="eastAsia"/>
          <w:kern w:val="0"/>
          <w:sz w:val="32"/>
          <w:szCs w:val="32"/>
        </w:rPr>
        <w:t>基本工资、津贴补贴、机关事业单位基本养老保险缴费、</w:t>
      </w:r>
      <w:r w:rsidR="001F7EF2">
        <w:rPr>
          <w:rFonts w:ascii="Times New Roman" w:eastAsia="方正仿宋_GBK" w:hAnsi="Times New Roman" w:cs="Times New Roman" w:hint="eastAsia"/>
          <w:kern w:val="0"/>
          <w:sz w:val="32"/>
          <w:szCs w:val="32"/>
        </w:rPr>
        <w:t>职业年金缴费、</w:t>
      </w:r>
      <w:r w:rsidRPr="00EF2E7A">
        <w:rPr>
          <w:rFonts w:ascii="Times New Roman" w:eastAsia="方正仿宋_GBK" w:hAnsi="Times New Roman" w:cs="Times New Roman" w:hint="eastAsia"/>
          <w:kern w:val="0"/>
          <w:sz w:val="32"/>
          <w:szCs w:val="32"/>
        </w:rPr>
        <w:t>职工基本医疗保险缴费、其他社会保障缴费、</w:t>
      </w:r>
      <w:r w:rsidR="001F7EF2" w:rsidRPr="00EF2E7A">
        <w:rPr>
          <w:rFonts w:ascii="Times New Roman" w:eastAsia="方正仿宋_GBK" w:hAnsi="Times New Roman" w:cs="Times New Roman" w:hint="eastAsia"/>
          <w:kern w:val="0"/>
          <w:sz w:val="32"/>
          <w:szCs w:val="32"/>
        </w:rPr>
        <w:t>住房公积金</w:t>
      </w:r>
      <w:r w:rsidR="001F7EF2">
        <w:rPr>
          <w:rFonts w:ascii="Times New Roman" w:eastAsia="方正仿宋_GBK" w:hAnsi="Times New Roman" w:cs="Times New Roman" w:hint="eastAsia"/>
          <w:kern w:val="0"/>
          <w:sz w:val="32"/>
          <w:szCs w:val="32"/>
        </w:rPr>
        <w:t>、</w:t>
      </w:r>
      <w:r w:rsidRPr="00EF2E7A">
        <w:rPr>
          <w:rFonts w:ascii="Times New Roman" w:eastAsia="方正仿宋_GBK" w:hAnsi="Times New Roman" w:cs="Times New Roman" w:hint="eastAsia"/>
          <w:kern w:val="0"/>
          <w:sz w:val="32"/>
          <w:szCs w:val="32"/>
        </w:rPr>
        <w:t>其他</w:t>
      </w:r>
      <w:r w:rsidRPr="00EF2E7A">
        <w:rPr>
          <w:rFonts w:ascii="Times New Roman" w:eastAsia="方正仿宋_GBK" w:hAnsi="Times New Roman" w:cs="Times New Roman" w:hint="eastAsia"/>
          <w:kern w:val="0"/>
          <w:sz w:val="32"/>
          <w:szCs w:val="32"/>
        </w:rPr>
        <w:lastRenderedPageBreak/>
        <w:t>工资福利支出、退休费。</w:t>
      </w:r>
    </w:p>
    <w:p w:rsidR="00EF2E7A" w:rsidRPr="00EF2E7A" w:rsidRDefault="00EF2E7A" w:rsidP="00EF2E7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EF2E7A">
        <w:rPr>
          <w:rFonts w:ascii="Times New Roman" w:eastAsia="方正仿宋_GBK" w:hAnsi="Times New Roman" w:cs="Times New Roman"/>
          <w:kern w:val="0"/>
          <w:sz w:val="32"/>
          <w:szCs w:val="32"/>
        </w:rPr>
        <w:t>（二）公用经费</w:t>
      </w:r>
      <w:r w:rsidRPr="001F7EF2">
        <w:rPr>
          <w:rFonts w:ascii="Times New Roman" w:eastAsia="方正仿宋_GBK" w:hAnsi="Times New Roman" w:cs="Times New Roman"/>
          <w:kern w:val="0"/>
          <w:sz w:val="32"/>
          <w:szCs w:val="32"/>
          <w:u w:val="single"/>
        </w:rPr>
        <w:t xml:space="preserve"> </w:t>
      </w:r>
      <w:r w:rsidR="001F7EF2" w:rsidRPr="001F7EF2">
        <w:rPr>
          <w:rFonts w:ascii="Times New Roman" w:eastAsia="方正仿宋_GBK" w:hAnsi="Times New Roman" w:cs="Times New Roman" w:hint="eastAsia"/>
          <w:kern w:val="0"/>
          <w:sz w:val="32"/>
          <w:szCs w:val="32"/>
          <w:u w:val="single"/>
        </w:rPr>
        <w:t>72.48</w:t>
      </w:r>
      <w:r w:rsidRPr="001F7EF2">
        <w:rPr>
          <w:rFonts w:ascii="Times New Roman" w:eastAsia="方正仿宋_GBK" w:hAnsi="Times New Roman" w:cs="Times New Roman"/>
          <w:kern w:val="0"/>
          <w:sz w:val="32"/>
          <w:szCs w:val="32"/>
          <w:u w:val="single"/>
        </w:rPr>
        <w:t xml:space="preserve">  </w:t>
      </w:r>
      <w:r w:rsidRPr="00EF2E7A">
        <w:rPr>
          <w:rFonts w:ascii="Times New Roman" w:eastAsia="方正仿宋_GBK" w:hAnsi="Times New Roman" w:cs="Times New Roman"/>
          <w:kern w:val="0"/>
          <w:sz w:val="32"/>
          <w:szCs w:val="32"/>
        </w:rPr>
        <w:t>万元。主要包括：</w:t>
      </w:r>
      <w:r w:rsidRPr="00EF2E7A">
        <w:rPr>
          <w:rFonts w:ascii="Times New Roman" w:eastAsia="方正仿宋_GBK" w:hAnsi="Times New Roman" w:cs="Times New Roman" w:hint="eastAsia"/>
          <w:kern w:val="0"/>
          <w:sz w:val="32"/>
          <w:szCs w:val="32"/>
        </w:rPr>
        <w:t>办公费、差旅费、因公出国（境）费用、会议费、培训费、公务接待费、工会经费、福利费、公务用车运行维护费、其他商品和服务支出。</w:t>
      </w:r>
    </w:p>
    <w:p w:rsidR="003C3BCD" w:rsidRPr="007B223D" w:rsidRDefault="003C3BCD" w:rsidP="001F7EF2">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方正黑体_GBK" w:hint="eastAsia"/>
          <w:kern w:val="0"/>
          <w:sz w:val="32"/>
          <w:szCs w:val="32"/>
        </w:rPr>
        <w:t>七、一般公共预算支出预算情况说明</w:t>
      </w:r>
    </w:p>
    <w:p w:rsidR="003C3BCD" w:rsidRPr="007B223D" w:rsidRDefault="001F7EF2" w:rsidP="001F7EF2">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21514D">
        <w:rPr>
          <w:rFonts w:ascii="Times New Roman" w:eastAsia="方正仿宋_GBK" w:hAnsi="Times New Roman" w:cs="Times New Roman" w:hint="eastAsia"/>
          <w:kern w:val="0"/>
          <w:sz w:val="32"/>
          <w:szCs w:val="32"/>
        </w:rPr>
        <w:t>连云港市信访局</w:t>
      </w:r>
      <w:r w:rsidR="003C3BCD" w:rsidRPr="007B223D">
        <w:rPr>
          <w:rFonts w:ascii="Times New Roman" w:eastAsia="方正仿宋_GBK" w:hAnsi="Times New Roman" w:cs="Times New Roman"/>
          <w:kern w:val="0"/>
          <w:sz w:val="32"/>
          <w:szCs w:val="32"/>
        </w:rPr>
        <w:t>20</w:t>
      </w:r>
      <w:r w:rsidR="003C3BCD">
        <w:rPr>
          <w:rFonts w:ascii="Times New Roman" w:eastAsia="方正仿宋_GBK" w:hAnsi="Times New Roman" w:cs="Times New Roman"/>
          <w:kern w:val="0"/>
          <w:sz w:val="32"/>
          <w:szCs w:val="32"/>
        </w:rPr>
        <w:t>20</w:t>
      </w:r>
      <w:r w:rsidR="003C3BCD" w:rsidRPr="007B223D">
        <w:rPr>
          <w:rFonts w:ascii="Times New Roman" w:eastAsia="方正仿宋_GBK" w:hAnsi="Times New Roman" w:cs="方正仿宋_GBK" w:hint="eastAsia"/>
          <w:kern w:val="0"/>
          <w:sz w:val="32"/>
          <w:szCs w:val="32"/>
        </w:rPr>
        <w:t>年一般公共预算财政拨款支出预算</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955.67</w:t>
      </w:r>
      <w:r w:rsidR="003C3BCD" w:rsidRPr="007B223D">
        <w:rPr>
          <w:rFonts w:ascii="Times New Roman" w:eastAsia="方正仿宋_GBK" w:hAnsi="Times New Roman" w:cs="方正仿宋_GBK" w:hint="eastAsia"/>
          <w:kern w:val="0"/>
          <w:sz w:val="32"/>
          <w:szCs w:val="32"/>
        </w:rPr>
        <w:t>万元，与上年相比增加</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37.82</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万元，增长</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4.12</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t>。主要原因是</w:t>
      </w:r>
      <w:r>
        <w:rPr>
          <w:rFonts w:ascii="Times New Roman" w:eastAsia="方正仿宋_GBK" w:hAnsi="Times New Roman" w:cs="方正仿宋_GBK" w:hint="eastAsia"/>
          <w:kern w:val="0"/>
          <w:sz w:val="32"/>
          <w:szCs w:val="32"/>
        </w:rPr>
        <w:t>基本支出中</w:t>
      </w:r>
      <w:r>
        <w:rPr>
          <w:rFonts w:ascii="Times New Roman" w:eastAsia="方正仿宋_GBK" w:hAnsi="Times New Roman" w:cs="Times New Roman" w:hint="eastAsia"/>
          <w:kern w:val="0"/>
          <w:sz w:val="32"/>
          <w:szCs w:val="32"/>
        </w:rPr>
        <w:t>人员经费提租补贴增长，但是在职在编人数比上年度减少</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人，支出总体性增长幅度不大</w:t>
      </w:r>
      <w:r w:rsidR="003C3BCD" w:rsidRPr="007B223D">
        <w:rPr>
          <w:rFonts w:ascii="Times New Roman" w:eastAsia="方正仿宋_GBK" w:hAnsi="Times New Roman" w:cs="方正仿宋_GBK" w:hint="eastAsia"/>
          <w:kern w:val="0"/>
          <w:sz w:val="32"/>
          <w:szCs w:val="32"/>
        </w:rPr>
        <w:t>。</w:t>
      </w:r>
    </w:p>
    <w:p w:rsidR="003C3BCD" w:rsidRPr="007B223D" w:rsidRDefault="003C3BCD" w:rsidP="001F7EF2">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方正黑体_GBK" w:hint="eastAsia"/>
          <w:kern w:val="0"/>
          <w:sz w:val="32"/>
          <w:szCs w:val="32"/>
        </w:rPr>
        <w:t>八、一般公共预算基本支出预算情况说明</w:t>
      </w:r>
    </w:p>
    <w:p w:rsidR="003C3BCD" w:rsidRPr="007B223D" w:rsidRDefault="001F7EF2" w:rsidP="001F7EF2">
      <w:pPr>
        <w:autoSpaceDE w:val="0"/>
        <w:autoSpaceDN w:val="0"/>
        <w:snapToGrid w:val="0"/>
        <w:spacing w:line="550" w:lineRule="exact"/>
        <w:ind w:firstLineChars="200" w:firstLine="640"/>
        <w:rPr>
          <w:rFonts w:ascii="Times New Roman" w:eastAsia="方正仿宋_GBK" w:hAnsi="Times New Roman" w:cs="Times New Roman"/>
          <w:spacing w:val="8"/>
          <w:kern w:val="0"/>
          <w:sz w:val="32"/>
          <w:szCs w:val="32"/>
        </w:rPr>
      </w:pPr>
      <w:r w:rsidRPr="0021514D">
        <w:rPr>
          <w:rFonts w:ascii="Times New Roman" w:eastAsia="方正仿宋_GBK" w:hAnsi="Times New Roman" w:cs="Times New Roman" w:hint="eastAsia"/>
          <w:kern w:val="0"/>
          <w:sz w:val="32"/>
          <w:szCs w:val="32"/>
        </w:rPr>
        <w:t>连云港市信访局</w:t>
      </w:r>
      <w:r w:rsidR="003C3BCD">
        <w:rPr>
          <w:rFonts w:ascii="Times New Roman" w:eastAsia="方正仿宋_GBK" w:hAnsi="Times New Roman" w:cs="Times New Roman"/>
          <w:spacing w:val="8"/>
          <w:kern w:val="0"/>
          <w:sz w:val="32"/>
          <w:szCs w:val="32"/>
        </w:rPr>
        <w:t>2020</w:t>
      </w:r>
      <w:r w:rsidR="003C3BCD" w:rsidRPr="007B223D">
        <w:rPr>
          <w:rFonts w:ascii="Times New Roman" w:eastAsia="方正仿宋_GBK" w:hAnsi="Times New Roman" w:cs="方正仿宋_GBK" w:hint="eastAsia"/>
          <w:spacing w:val="8"/>
          <w:kern w:val="0"/>
          <w:sz w:val="32"/>
          <w:szCs w:val="32"/>
        </w:rPr>
        <w:t>年度一般公共预算财政拨款基本支出预算</w:t>
      </w:r>
      <w:r w:rsidR="003C3BCD" w:rsidRPr="007B223D">
        <w:rPr>
          <w:rFonts w:ascii="Times New Roman" w:eastAsia="方正仿宋_GBK" w:hAnsi="Times New Roman" w:cs="Times New Roman"/>
          <w:spacing w:val="8"/>
          <w:kern w:val="0"/>
          <w:sz w:val="32"/>
          <w:szCs w:val="32"/>
          <w:u w:val="single"/>
        </w:rPr>
        <w:t xml:space="preserve">   </w:t>
      </w:r>
      <w:r>
        <w:rPr>
          <w:rFonts w:ascii="Times New Roman" w:eastAsia="方正仿宋_GBK" w:hAnsi="Times New Roman" w:cs="Times New Roman" w:hint="eastAsia"/>
          <w:spacing w:val="8"/>
          <w:kern w:val="0"/>
          <w:sz w:val="32"/>
          <w:szCs w:val="32"/>
          <w:u w:val="single"/>
        </w:rPr>
        <w:t>848.39</w:t>
      </w:r>
      <w:r w:rsidR="003C3BCD" w:rsidRPr="007B223D">
        <w:rPr>
          <w:rFonts w:ascii="Times New Roman" w:eastAsia="方正仿宋_GBK" w:hAnsi="Times New Roman" w:cs="Times New Roman"/>
          <w:spacing w:val="8"/>
          <w:kern w:val="0"/>
          <w:sz w:val="32"/>
          <w:szCs w:val="32"/>
          <w:u w:val="single"/>
        </w:rPr>
        <w:t xml:space="preserve">  </w:t>
      </w:r>
      <w:r w:rsidR="003C3BCD" w:rsidRPr="007B223D">
        <w:rPr>
          <w:rFonts w:ascii="Times New Roman" w:eastAsia="方正仿宋_GBK" w:hAnsi="Times New Roman" w:cs="方正仿宋_GBK" w:hint="eastAsia"/>
          <w:spacing w:val="8"/>
          <w:kern w:val="0"/>
          <w:sz w:val="32"/>
          <w:szCs w:val="32"/>
        </w:rPr>
        <w:t>万元，其中：</w:t>
      </w:r>
    </w:p>
    <w:p w:rsidR="001F7EF2" w:rsidRPr="00EF2E7A" w:rsidRDefault="001F7EF2" w:rsidP="001F7EF2">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EF2E7A">
        <w:rPr>
          <w:rFonts w:ascii="Times New Roman" w:eastAsia="方正仿宋_GBK" w:hAnsi="Times New Roman" w:cs="Times New Roman"/>
          <w:kern w:val="0"/>
          <w:sz w:val="32"/>
          <w:szCs w:val="32"/>
        </w:rPr>
        <w:t>（一）人员经费</w:t>
      </w:r>
      <w:r w:rsidRPr="001F7EF2">
        <w:rPr>
          <w:rFonts w:ascii="Times New Roman" w:eastAsia="方正仿宋_GBK" w:hAnsi="Times New Roman" w:cs="Times New Roman"/>
          <w:kern w:val="0"/>
          <w:sz w:val="32"/>
          <w:szCs w:val="32"/>
          <w:u w:val="single"/>
        </w:rPr>
        <w:t xml:space="preserve">  </w:t>
      </w:r>
      <w:r w:rsidRPr="001F7EF2">
        <w:rPr>
          <w:rFonts w:ascii="Times New Roman" w:eastAsia="方正仿宋_GBK" w:hAnsi="Times New Roman" w:cs="Times New Roman" w:hint="eastAsia"/>
          <w:kern w:val="0"/>
          <w:sz w:val="32"/>
          <w:szCs w:val="32"/>
          <w:u w:val="single"/>
        </w:rPr>
        <w:t>775.91</w:t>
      </w:r>
      <w:r w:rsidRPr="001F7EF2">
        <w:rPr>
          <w:rFonts w:ascii="Times New Roman" w:eastAsia="方正仿宋_GBK" w:hAnsi="Times New Roman" w:cs="Times New Roman"/>
          <w:kern w:val="0"/>
          <w:sz w:val="32"/>
          <w:szCs w:val="32"/>
          <w:u w:val="single"/>
        </w:rPr>
        <w:t xml:space="preserve">  </w:t>
      </w:r>
      <w:r w:rsidRPr="00EF2E7A">
        <w:rPr>
          <w:rFonts w:ascii="Times New Roman" w:eastAsia="方正仿宋_GBK" w:hAnsi="Times New Roman" w:cs="Times New Roman"/>
          <w:kern w:val="0"/>
          <w:sz w:val="32"/>
          <w:szCs w:val="32"/>
        </w:rPr>
        <w:t>万元。主要包括：</w:t>
      </w:r>
      <w:r w:rsidRPr="00EF2E7A">
        <w:rPr>
          <w:rFonts w:ascii="Times New Roman" w:eastAsia="方正仿宋_GBK" w:hAnsi="Times New Roman" w:cs="Times New Roman" w:hint="eastAsia"/>
          <w:kern w:val="0"/>
          <w:sz w:val="32"/>
          <w:szCs w:val="32"/>
        </w:rPr>
        <w:t>基本工资、津贴补贴、机关事业单位基本养老保险缴费、</w:t>
      </w:r>
      <w:r>
        <w:rPr>
          <w:rFonts w:ascii="Times New Roman" w:eastAsia="方正仿宋_GBK" w:hAnsi="Times New Roman" w:cs="Times New Roman" w:hint="eastAsia"/>
          <w:kern w:val="0"/>
          <w:sz w:val="32"/>
          <w:szCs w:val="32"/>
        </w:rPr>
        <w:t>职业年金缴费、</w:t>
      </w:r>
      <w:r w:rsidRPr="00EF2E7A">
        <w:rPr>
          <w:rFonts w:ascii="Times New Roman" w:eastAsia="方正仿宋_GBK" w:hAnsi="Times New Roman" w:cs="Times New Roman" w:hint="eastAsia"/>
          <w:kern w:val="0"/>
          <w:sz w:val="32"/>
          <w:szCs w:val="32"/>
        </w:rPr>
        <w:t>职工基本医疗保险缴费、其他社会保障缴费、住房公积金</w:t>
      </w:r>
      <w:r>
        <w:rPr>
          <w:rFonts w:ascii="Times New Roman" w:eastAsia="方正仿宋_GBK" w:hAnsi="Times New Roman" w:cs="Times New Roman" w:hint="eastAsia"/>
          <w:kern w:val="0"/>
          <w:sz w:val="32"/>
          <w:szCs w:val="32"/>
        </w:rPr>
        <w:t>、</w:t>
      </w:r>
      <w:r w:rsidRPr="00EF2E7A">
        <w:rPr>
          <w:rFonts w:ascii="Times New Roman" w:eastAsia="方正仿宋_GBK" w:hAnsi="Times New Roman" w:cs="Times New Roman" w:hint="eastAsia"/>
          <w:kern w:val="0"/>
          <w:sz w:val="32"/>
          <w:szCs w:val="32"/>
        </w:rPr>
        <w:t>其他工资福利支出、退休费。</w:t>
      </w:r>
    </w:p>
    <w:p w:rsidR="001F7EF2" w:rsidRPr="00EF2E7A" w:rsidRDefault="001F7EF2" w:rsidP="001F7EF2">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EF2E7A">
        <w:rPr>
          <w:rFonts w:ascii="Times New Roman" w:eastAsia="方正仿宋_GBK" w:hAnsi="Times New Roman" w:cs="Times New Roman"/>
          <w:kern w:val="0"/>
          <w:sz w:val="32"/>
          <w:szCs w:val="32"/>
        </w:rPr>
        <w:t>（二）公用经费</w:t>
      </w:r>
      <w:r w:rsidRPr="001F7EF2">
        <w:rPr>
          <w:rFonts w:ascii="Times New Roman" w:eastAsia="方正仿宋_GBK" w:hAnsi="Times New Roman" w:cs="Times New Roman"/>
          <w:kern w:val="0"/>
          <w:sz w:val="32"/>
          <w:szCs w:val="32"/>
          <w:u w:val="single"/>
        </w:rPr>
        <w:t xml:space="preserve"> </w:t>
      </w:r>
      <w:r w:rsidRPr="001F7EF2">
        <w:rPr>
          <w:rFonts w:ascii="Times New Roman" w:eastAsia="方正仿宋_GBK" w:hAnsi="Times New Roman" w:cs="Times New Roman" w:hint="eastAsia"/>
          <w:kern w:val="0"/>
          <w:sz w:val="32"/>
          <w:szCs w:val="32"/>
          <w:u w:val="single"/>
        </w:rPr>
        <w:t>72.48</w:t>
      </w:r>
      <w:r w:rsidRPr="001F7EF2">
        <w:rPr>
          <w:rFonts w:ascii="Times New Roman" w:eastAsia="方正仿宋_GBK" w:hAnsi="Times New Roman" w:cs="Times New Roman"/>
          <w:kern w:val="0"/>
          <w:sz w:val="32"/>
          <w:szCs w:val="32"/>
          <w:u w:val="single"/>
        </w:rPr>
        <w:t xml:space="preserve">  </w:t>
      </w:r>
      <w:r w:rsidRPr="00EF2E7A">
        <w:rPr>
          <w:rFonts w:ascii="Times New Roman" w:eastAsia="方正仿宋_GBK" w:hAnsi="Times New Roman" w:cs="Times New Roman"/>
          <w:kern w:val="0"/>
          <w:sz w:val="32"/>
          <w:szCs w:val="32"/>
        </w:rPr>
        <w:t>万元。主要包括：</w:t>
      </w:r>
      <w:r w:rsidRPr="00EF2E7A">
        <w:rPr>
          <w:rFonts w:ascii="Times New Roman" w:eastAsia="方正仿宋_GBK" w:hAnsi="Times New Roman" w:cs="Times New Roman" w:hint="eastAsia"/>
          <w:kern w:val="0"/>
          <w:sz w:val="32"/>
          <w:szCs w:val="32"/>
        </w:rPr>
        <w:t>办公费、差旅费、因公出国（境）费用、会议费、培训费、公务接待费、工会经费、福利费、公务用车运行维护费、其他商品和服务支出。</w:t>
      </w:r>
    </w:p>
    <w:p w:rsidR="003C3BCD" w:rsidRPr="007B223D" w:rsidRDefault="003C3BCD" w:rsidP="001F7EF2">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方正黑体_GBK" w:hint="eastAsia"/>
          <w:kern w:val="0"/>
          <w:sz w:val="32"/>
          <w:szCs w:val="32"/>
        </w:rPr>
        <w:t>九、一般公共预算</w:t>
      </w:r>
      <w:r w:rsidRPr="007B223D">
        <w:rPr>
          <w:rFonts w:ascii="方正黑体_GBK" w:eastAsia="方正黑体_GBK" w:hAnsi="Times New Roman" w:cs="Times New Roman"/>
          <w:kern w:val="0"/>
          <w:sz w:val="32"/>
          <w:szCs w:val="32"/>
        </w:rPr>
        <w:t>“</w:t>
      </w:r>
      <w:r w:rsidRPr="007B223D">
        <w:rPr>
          <w:rFonts w:ascii="方正黑体_GBK" w:eastAsia="方正黑体_GBK" w:hAnsi="Times New Roman" w:cs="方正黑体_GBK" w:hint="eastAsia"/>
          <w:kern w:val="0"/>
          <w:sz w:val="32"/>
          <w:szCs w:val="32"/>
        </w:rPr>
        <w:t>三公</w:t>
      </w:r>
      <w:r w:rsidRPr="007B223D">
        <w:rPr>
          <w:rFonts w:ascii="方正黑体_GBK" w:eastAsia="方正黑体_GBK" w:hAnsi="Times New Roman" w:cs="Times New Roman"/>
          <w:kern w:val="0"/>
          <w:sz w:val="32"/>
          <w:szCs w:val="32"/>
        </w:rPr>
        <w:t>”</w:t>
      </w:r>
      <w:r w:rsidRPr="007B223D">
        <w:rPr>
          <w:rFonts w:ascii="方正黑体_GBK" w:eastAsia="方正黑体_GBK" w:hAnsi="Times New Roman" w:cs="方正黑体_GBK" w:hint="eastAsia"/>
          <w:kern w:val="0"/>
          <w:sz w:val="32"/>
          <w:szCs w:val="32"/>
        </w:rPr>
        <w:t>经费、会议费、培训费支出预算情况说明</w:t>
      </w:r>
    </w:p>
    <w:p w:rsidR="003C3BCD" w:rsidRPr="007B223D" w:rsidRDefault="001F7EF2" w:rsidP="001F7EF2">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21514D">
        <w:rPr>
          <w:rFonts w:ascii="Times New Roman" w:eastAsia="方正仿宋_GBK" w:hAnsi="Times New Roman" w:cs="Times New Roman" w:hint="eastAsia"/>
          <w:kern w:val="0"/>
          <w:sz w:val="32"/>
          <w:szCs w:val="32"/>
        </w:rPr>
        <w:t>连云港市信访局</w:t>
      </w:r>
      <w:r w:rsidR="003C3BCD">
        <w:rPr>
          <w:rFonts w:ascii="Times New Roman" w:eastAsia="方正仿宋_GBK" w:hAnsi="Times New Roman" w:cs="Times New Roman"/>
          <w:kern w:val="0"/>
          <w:sz w:val="32"/>
          <w:szCs w:val="32"/>
        </w:rPr>
        <w:t>2020</w:t>
      </w:r>
      <w:r w:rsidR="003C3BCD" w:rsidRPr="007B223D">
        <w:rPr>
          <w:rFonts w:ascii="Times New Roman" w:eastAsia="方正仿宋_GBK" w:hAnsi="Times New Roman" w:cs="方正仿宋_GBK" w:hint="eastAsia"/>
          <w:kern w:val="0"/>
          <w:sz w:val="32"/>
          <w:szCs w:val="32"/>
        </w:rPr>
        <w:t>年度一般公共预算拨款安排的</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t>三公</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t>经费预算支出中，因公出国（境）费支出</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万元，占</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t>三公</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lastRenderedPageBreak/>
        <w:t>经费的</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18.34</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t>；公务用车购置及运行费支出</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8</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万元，占</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t>三公</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t>经费的</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48.9</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t>；公务接待费支出</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5.36</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万元，占</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t>三公</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t>经费的</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32.76</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t>。具体情况如下：</w:t>
      </w:r>
    </w:p>
    <w:p w:rsidR="003C3BCD" w:rsidRPr="007B223D" w:rsidRDefault="003C3BCD" w:rsidP="001F7EF2">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方正仿宋_GBK" w:hint="eastAsia"/>
          <w:kern w:val="0"/>
          <w:sz w:val="32"/>
          <w:szCs w:val="32"/>
        </w:rPr>
        <w:t>．因公出国（境）费预算支出</w:t>
      </w:r>
      <w:r w:rsidRPr="007B223D">
        <w:rPr>
          <w:rFonts w:ascii="Times New Roman" w:eastAsia="方正仿宋_GBK" w:hAnsi="Times New Roman" w:cs="Times New Roman"/>
          <w:kern w:val="0"/>
          <w:sz w:val="32"/>
          <w:szCs w:val="32"/>
          <w:u w:val="single"/>
        </w:rPr>
        <w:t xml:space="preserve">  </w:t>
      </w:r>
      <w:r w:rsidR="001F7EF2">
        <w:rPr>
          <w:rFonts w:ascii="Times New Roman" w:eastAsia="方正仿宋_GBK" w:hAnsi="Times New Roman" w:cs="Times New Roman" w:hint="eastAsia"/>
          <w:kern w:val="0"/>
          <w:sz w:val="32"/>
          <w:szCs w:val="32"/>
          <w:u w:val="single"/>
        </w:rPr>
        <w:t>3</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万元，比上年预算增加（减少）</w:t>
      </w:r>
      <w:r w:rsidRPr="007B223D">
        <w:rPr>
          <w:rFonts w:ascii="Times New Roman" w:eastAsia="方正仿宋_GBK" w:hAnsi="Times New Roman" w:cs="Times New Roman"/>
          <w:kern w:val="0"/>
          <w:sz w:val="32"/>
          <w:szCs w:val="32"/>
          <w:u w:val="single"/>
        </w:rPr>
        <w:t xml:space="preserve">  </w:t>
      </w:r>
      <w:r w:rsidR="001F7EF2">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万元，主要原因</w:t>
      </w:r>
      <w:r w:rsidR="001F7EF2">
        <w:rPr>
          <w:rFonts w:ascii="Times New Roman" w:eastAsia="方正仿宋_GBK" w:hAnsi="Times New Roman" w:cs="Times New Roman" w:hint="eastAsia"/>
          <w:kern w:val="0"/>
          <w:sz w:val="32"/>
          <w:szCs w:val="32"/>
        </w:rPr>
        <w:t>预计可能会有因公出国（境）安排，与上年预算数相同</w:t>
      </w:r>
      <w:r w:rsidRPr="007B223D">
        <w:rPr>
          <w:rFonts w:ascii="Times New Roman" w:eastAsia="方正仿宋_GBK" w:hAnsi="Times New Roman" w:cs="方正仿宋_GBK" w:hint="eastAsia"/>
          <w:kern w:val="0"/>
          <w:sz w:val="32"/>
          <w:szCs w:val="32"/>
        </w:rPr>
        <w:t>。</w:t>
      </w:r>
    </w:p>
    <w:p w:rsidR="003C3BCD" w:rsidRPr="007B223D" w:rsidRDefault="003C3BCD" w:rsidP="001F7EF2">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方正仿宋_GBK" w:hint="eastAsia"/>
          <w:kern w:val="0"/>
          <w:sz w:val="32"/>
          <w:szCs w:val="32"/>
        </w:rPr>
        <w:t>．公务用车购置及运行费预算支出</w:t>
      </w:r>
      <w:r w:rsidRPr="007B223D">
        <w:rPr>
          <w:rFonts w:ascii="Times New Roman" w:eastAsia="方正仿宋_GBK" w:hAnsi="Times New Roman" w:cs="Times New Roman"/>
          <w:kern w:val="0"/>
          <w:sz w:val="32"/>
          <w:szCs w:val="32"/>
          <w:u w:val="single"/>
        </w:rPr>
        <w:t xml:space="preserve">  </w:t>
      </w:r>
      <w:r w:rsidR="001F7EF2">
        <w:rPr>
          <w:rFonts w:ascii="Times New Roman" w:eastAsia="方正仿宋_GBK" w:hAnsi="Times New Roman" w:cs="Times New Roman" w:hint="eastAsia"/>
          <w:kern w:val="0"/>
          <w:sz w:val="32"/>
          <w:szCs w:val="32"/>
          <w:u w:val="single"/>
        </w:rPr>
        <w:t>8</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万元。其中：</w:t>
      </w:r>
    </w:p>
    <w:p w:rsidR="003C3BCD" w:rsidRPr="007B223D" w:rsidRDefault="003C3BCD" w:rsidP="001F7EF2">
      <w:pPr>
        <w:autoSpaceDE w:val="0"/>
        <w:autoSpaceDN w:val="0"/>
        <w:snapToGrid w:val="0"/>
        <w:spacing w:line="550" w:lineRule="exact"/>
        <w:ind w:firstLineChars="150" w:firstLine="48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w:t>
      </w: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方正仿宋_GBK" w:hint="eastAsia"/>
          <w:kern w:val="0"/>
          <w:sz w:val="32"/>
          <w:szCs w:val="32"/>
        </w:rPr>
        <w:t>）公务用车购置预算支出</w:t>
      </w:r>
      <w:r w:rsidRPr="007B223D">
        <w:rPr>
          <w:rFonts w:ascii="Times New Roman" w:eastAsia="方正仿宋_GBK" w:hAnsi="Times New Roman" w:cs="Times New Roman"/>
          <w:kern w:val="0"/>
          <w:sz w:val="32"/>
          <w:szCs w:val="32"/>
          <w:u w:val="single"/>
        </w:rPr>
        <w:t xml:space="preserve">  </w:t>
      </w:r>
      <w:r w:rsidR="006E1916">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万元，比上年预算增加（减少）</w:t>
      </w:r>
      <w:r w:rsidRPr="007B223D">
        <w:rPr>
          <w:rFonts w:ascii="Times New Roman" w:eastAsia="方正仿宋_GBK" w:hAnsi="Times New Roman" w:cs="Times New Roman"/>
          <w:kern w:val="0"/>
          <w:sz w:val="32"/>
          <w:szCs w:val="32"/>
          <w:u w:val="single"/>
        </w:rPr>
        <w:t xml:space="preserve">  </w:t>
      </w:r>
      <w:r w:rsidR="006E1916">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万元，主要原因</w:t>
      </w:r>
      <w:r w:rsidR="006E1916">
        <w:rPr>
          <w:rFonts w:ascii="Times New Roman" w:eastAsia="方正仿宋_GBK" w:hAnsi="Times New Roman" w:cs="方正仿宋_GBK"/>
          <w:kern w:val="0"/>
          <w:sz w:val="32"/>
          <w:szCs w:val="32"/>
        </w:rPr>
        <w:t>20</w:t>
      </w:r>
      <w:r w:rsidR="006E1916">
        <w:rPr>
          <w:rFonts w:ascii="Times New Roman" w:eastAsia="方正仿宋_GBK" w:hAnsi="Times New Roman" w:cs="方正仿宋_GBK" w:hint="eastAsia"/>
          <w:kern w:val="0"/>
          <w:sz w:val="32"/>
          <w:szCs w:val="32"/>
        </w:rPr>
        <w:t>20</w:t>
      </w:r>
      <w:r w:rsidR="006E1916" w:rsidRPr="006E1916">
        <w:rPr>
          <w:rFonts w:ascii="Times New Roman" w:eastAsia="方正仿宋_GBK" w:hAnsi="Times New Roman" w:cs="方正仿宋_GBK" w:hint="eastAsia"/>
          <w:kern w:val="0"/>
          <w:sz w:val="32"/>
          <w:szCs w:val="32"/>
        </w:rPr>
        <w:t>年无公务用车购置计划，与上年预算数相同</w:t>
      </w:r>
      <w:r w:rsidRPr="007B223D">
        <w:rPr>
          <w:rFonts w:ascii="Times New Roman" w:eastAsia="方正仿宋_GBK" w:hAnsi="Times New Roman" w:cs="方正仿宋_GBK" w:hint="eastAsia"/>
          <w:kern w:val="0"/>
          <w:sz w:val="32"/>
          <w:szCs w:val="32"/>
        </w:rPr>
        <w:t>。</w:t>
      </w:r>
    </w:p>
    <w:p w:rsidR="003C3BCD" w:rsidRPr="007B223D" w:rsidRDefault="003C3BCD" w:rsidP="006E1916">
      <w:pPr>
        <w:autoSpaceDE w:val="0"/>
        <w:autoSpaceDN w:val="0"/>
        <w:snapToGrid w:val="0"/>
        <w:spacing w:line="550" w:lineRule="exact"/>
        <w:ind w:firstLineChars="150" w:firstLine="480"/>
        <w:rPr>
          <w:rFonts w:ascii="Times New Roman" w:eastAsia="方正仿宋_GBK" w:hAnsi="Times New Roman" w:cs="Times New Roman"/>
          <w:kern w:val="0"/>
          <w:sz w:val="32"/>
          <w:szCs w:val="32"/>
        </w:rPr>
      </w:pPr>
      <w:r w:rsidRPr="007B223D">
        <w:rPr>
          <w:rFonts w:ascii="Times New Roman" w:eastAsia="方正仿宋_GBK" w:hAnsi="Times New Roman" w:cs="方正仿宋_GBK" w:hint="eastAsia"/>
          <w:kern w:val="0"/>
          <w:sz w:val="32"/>
          <w:szCs w:val="32"/>
        </w:rPr>
        <w:t>（</w:t>
      </w: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方正仿宋_GBK" w:hint="eastAsia"/>
          <w:kern w:val="0"/>
          <w:sz w:val="32"/>
          <w:szCs w:val="32"/>
        </w:rPr>
        <w:t>）公务用车运行维护费预算支出</w:t>
      </w:r>
      <w:r w:rsidRPr="007B223D">
        <w:rPr>
          <w:rFonts w:ascii="Times New Roman" w:eastAsia="方正仿宋_GBK" w:hAnsi="Times New Roman" w:cs="Times New Roman"/>
          <w:kern w:val="0"/>
          <w:sz w:val="32"/>
          <w:szCs w:val="32"/>
          <w:u w:val="single"/>
        </w:rPr>
        <w:t xml:space="preserve">  </w:t>
      </w:r>
      <w:r w:rsidR="006E1916">
        <w:rPr>
          <w:rFonts w:ascii="Times New Roman" w:eastAsia="方正仿宋_GBK" w:hAnsi="Times New Roman" w:cs="Times New Roman" w:hint="eastAsia"/>
          <w:kern w:val="0"/>
          <w:sz w:val="32"/>
          <w:szCs w:val="32"/>
          <w:u w:val="single"/>
        </w:rPr>
        <w:t>8</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万元，比上年预算增加（减少）</w:t>
      </w:r>
      <w:r w:rsidRPr="007B223D">
        <w:rPr>
          <w:rFonts w:ascii="Times New Roman" w:eastAsia="方正仿宋_GBK" w:hAnsi="Times New Roman" w:cs="Times New Roman"/>
          <w:kern w:val="0"/>
          <w:sz w:val="32"/>
          <w:szCs w:val="32"/>
          <w:u w:val="single"/>
        </w:rPr>
        <w:t xml:space="preserve">  </w:t>
      </w:r>
      <w:r w:rsidR="006E1916">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万元，主要原因</w:t>
      </w:r>
      <w:r w:rsidR="006E1916" w:rsidRPr="006E1916">
        <w:rPr>
          <w:rFonts w:ascii="Times New Roman" w:eastAsia="方正仿宋_GBK" w:hAnsi="Times New Roman" w:cs="方正仿宋_GBK" w:hint="eastAsia"/>
          <w:kern w:val="0"/>
          <w:sz w:val="32"/>
          <w:szCs w:val="32"/>
        </w:rPr>
        <w:t>单位有</w:t>
      </w:r>
      <w:r w:rsidR="006E1916" w:rsidRPr="006E1916">
        <w:rPr>
          <w:rFonts w:ascii="Times New Roman" w:eastAsia="方正仿宋_GBK" w:hAnsi="Times New Roman" w:cs="方正仿宋_GBK" w:hint="eastAsia"/>
          <w:kern w:val="0"/>
          <w:sz w:val="32"/>
          <w:szCs w:val="32"/>
        </w:rPr>
        <w:t>2</w:t>
      </w:r>
      <w:r w:rsidR="006E1916" w:rsidRPr="006E1916">
        <w:rPr>
          <w:rFonts w:ascii="Times New Roman" w:eastAsia="方正仿宋_GBK" w:hAnsi="Times New Roman" w:cs="方正仿宋_GBK" w:hint="eastAsia"/>
          <w:kern w:val="0"/>
          <w:sz w:val="32"/>
          <w:szCs w:val="32"/>
        </w:rPr>
        <w:t>辆公车，每年运行费用较平稳</w:t>
      </w:r>
      <w:r w:rsidRPr="007B223D">
        <w:rPr>
          <w:rFonts w:ascii="Times New Roman" w:eastAsia="方正仿宋_GBK" w:hAnsi="Times New Roman" w:cs="方正仿宋_GBK" w:hint="eastAsia"/>
          <w:kern w:val="0"/>
          <w:sz w:val="32"/>
          <w:szCs w:val="32"/>
        </w:rPr>
        <w:t>。</w:t>
      </w:r>
    </w:p>
    <w:p w:rsidR="003C3BCD" w:rsidRPr="007B223D" w:rsidRDefault="003C3BCD" w:rsidP="006E191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3</w:t>
      </w:r>
      <w:r w:rsidRPr="007B223D">
        <w:rPr>
          <w:rFonts w:ascii="Times New Roman" w:eastAsia="方正仿宋_GBK" w:hAnsi="Times New Roman" w:cs="方正仿宋_GBK" w:hint="eastAsia"/>
          <w:kern w:val="0"/>
          <w:sz w:val="32"/>
          <w:szCs w:val="32"/>
        </w:rPr>
        <w:t>．公务接待费预算支出</w:t>
      </w:r>
      <w:r w:rsidRPr="007B223D">
        <w:rPr>
          <w:rFonts w:ascii="Times New Roman" w:eastAsia="方正仿宋_GBK" w:hAnsi="Times New Roman" w:cs="Times New Roman"/>
          <w:kern w:val="0"/>
          <w:sz w:val="32"/>
          <w:szCs w:val="32"/>
          <w:u w:val="single"/>
        </w:rPr>
        <w:t xml:space="preserve">  </w:t>
      </w:r>
      <w:r w:rsidR="006E1916">
        <w:rPr>
          <w:rFonts w:ascii="Times New Roman" w:eastAsia="方正仿宋_GBK" w:hAnsi="Times New Roman" w:cs="Times New Roman" w:hint="eastAsia"/>
          <w:kern w:val="0"/>
          <w:sz w:val="32"/>
          <w:szCs w:val="32"/>
          <w:u w:val="single"/>
        </w:rPr>
        <w:t>5.36</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万元，比上年预算减少</w:t>
      </w:r>
      <w:r w:rsidRPr="007B223D">
        <w:rPr>
          <w:rFonts w:ascii="Times New Roman" w:eastAsia="方正仿宋_GBK" w:hAnsi="Times New Roman" w:cs="Times New Roman"/>
          <w:kern w:val="0"/>
          <w:sz w:val="32"/>
          <w:szCs w:val="32"/>
          <w:u w:val="single"/>
        </w:rPr>
        <w:t xml:space="preserve">    </w:t>
      </w:r>
      <w:r w:rsidR="006E1916">
        <w:rPr>
          <w:rFonts w:ascii="Times New Roman" w:eastAsia="方正仿宋_GBK" w:hAnsi="Times New Roman" w:cs="Times New Roman" w:hint="eastAsia"/>
          <w:kern w:val="0"/>
          <w:sz w:val="32"/>
          <w:szCs w:val="32"/>
          <w:u w:val="single"/>
        </w:rPr>
        <w:t>1.82</w:t>
      </w:r>
      <w:r w:rsidRPr="007B223D">
        <w:rPr>
          <w:rFonts w:ascii="Times New Roman" w:eastAsia="方正仿宋_GBK" w:hAnsi="Times New Roman" w:cs="方正仿宋_GBK" w:hint="eastAsia"/>
          <w:kern w:val="0"/>
          <w:sz w:val="32"/>
          <w:szCs w:val="32"/>
        </w:rPr>
        <w:t>万元，主要原因</w:t>
      </w:r>
      <w:r w:rsidR="006E1916">
        <w:rPr>
          <w:rFonts w:ascii="Times New Roman" w:eastAsia="方正仿宋_GBK" w:hAnsi="Times New Roman" w:cs="Times New Roman" w:hint="eastAsia"/>
          <w:kern w:val="0"/>
          <w:sz w:val="32"/>
          <w:szCs w:val="32"/>
        </w:rPr>
        <w:t>遵循压减“三公”经费要求</w:t>
      </w:r>
      <w:r w:rsidRPr="007B223D">
        <w:rPr>
          <w:rFonts w:ascii="Times New Roman" w:eastAsia="方正仿宋_GBK" w:hAnsi="Times New Roman" w:cs="方正仿宋_GBK" w:hint="eastAsia"/>
          <w:kern w:val="0"/>
          <w:sz w:val="32"/>
          <w:szCs w:val="32"/>
        </w:rPr>
        <w:t>。</w:t>
      </w:r>
    </w:p>
    <w:p w:rsidR="003C3BCD" w:rsidRPr="007B223D" w:rsidRDefault="006E1916" w:rsidP="006E191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21514D">
        <w:rPr>
          <w:rFonts w:ascii="Times New Roman" w:eastAsia="方正仿宋_GBK" w:hAnsi="Times New Roman" w:cs="Times New Roman" w:hint="eastAsia"/>
          <w:kern w:val="0"/>
          <w:sz w:val="32"/>
          <w:szCs w:val="32"/>
        </w:rPr>
        <w:t>连云港市信访局</w:t>
      </w:r>
      <w:r w:rsidR="003C3BCD">
        <w:rPr>
          <w:rFonts w:ascii="Times New Roman" w:eastAsia="方正仿宋_GBK" w:hAnsi="Times New Roman" w:cs="Times New Roman"/>
          <w:kern w:val="0"/>
          <w:sz w:val="32"/>
          <w:szCs w:val="32"/>
        </w:rPr>
        <w:t>2020</w:t>
      </w:r>
      <w:r w:rsidR="003C3BCD" w:rsidRPr="007B223D">
        <w:rPr>
          <w:rFonts w:ascii="Times New Roman" w:eastAsia="方正仿宋_GBK" w:hAnsi="Times New Roman" w:cs="方正仿宋_GBK" w:hint="eastAsia"/>
          <w:kern w:val="0"/>
          <w:sz w:val="32"/>
          <w:szCs w:val="32"/>
        </w:rPr>
        <w:t>年度一般公共预算拨款安排的会议费预算支出</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9.23</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万元，比上年预算减少</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2.2</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万元，主要原因</w:t>
      </w:r>
      <w:r>
        <w:rPr>
          <w:rFonts w:ascii="Times New Roman" w:eastAsia="方正仿宋_GBK" w:hAnsi="Times New Roman" w:cs="Times New Roman" w:hint="eastAsia"/>
          <w:kern w:val="0"/>
          <w:sz w:val="32"/>
          <w:szCs w:val="32"/>
        </w:rPr>
        <w:t>遵循压减一般性支出要求</w:t>
      </w:r>
      <w:r w:rsidR="003C3BCD" w:rsidRPr="007B223D">
        <w:rPr>
          <w:rFonts w:ascii="Times New Roman" w:eastAsia="方正仿宋_GBK" w:hAnsi="Times New Roman" w:cs="方正仿宋_GBK" w:hint="eastAsia"/>
          <w:kern w:val="0"/>
          <w:sz w:val="32"/>
          <w:szCs w:val="32"/>
        </w:rPr>
        <w:t>。</w:t>
      </w:r>
    </w:p>
    <w:p w:rsidR="003C3BCD" w:rsidRPr="007B223D" w:rsidRDefault="006E1916" w:rsidP="006E191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连云港市信访局</w:t>
      </w:r>
      <w:r w:rsidR="003C3BCD">
        <w:rPr>
          <w:rFonts w:ascii="Times New Roman" w:eastAsia="方正仿宋_GBK" w:hAnsi="Times New Roman" w:cs="Times New Roman"/>
          <w:kern w:val="0"/>
          <w:sz w:val="32"/>
          <w:szCs w:val="32"/>
        </w:rPr>
        <w:t>2020</w:t>
      </w:r>
      <w:r w:rsidR="003C3BCD" w:rsidRPr="007B223D">
        <w:rPr>
          <w:rFonts w:ascii="Times New Roman" w:eastAsia="方正仿宋_GBK" w:hAnsi="Times New Roman" w:cs="方正仿宋_GBK" w:hint="eastAsia"/>
          <w:kern w:val="0"/>
          <w:sz w:val="32"/>
          <w:szCs w:val="32"/>
        </w:rPr>
        <w:t>年度一般公共预算拨款安排的培训费预算支出</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14.31</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万元，比上年预算减少</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1.2</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万元，主要原因</w:t>
      </w:r>
      <w:r>
        <w:rPr>
          <w:rFonts w:ascii="Times New Roman" w:eastAsia="方正仿宋_GBK" w:hAnsi="Times New Roman" w:cs="Times New Roman" w:hint="eastAsia"/>
          <w:kern w:val="0"/>
          <w:sz w:val="32"/>
          <w:szCs w:val="32"/>
        </w:rPr>
        <w:t>遵循压减一般性支出要求</w:t>
      </w:r>
      <w:r w:rsidR="003C3BCD" w:rsidRPr="007B223D">
        <w:rPr>
          <w:rFonts w:ascii="Times New Roman" w:eastAsia="方正仿宋_GBK" w:hAnsi="Times New Roman" w:cs="方正仿宋_GBK" w:hint="eastAsia"/>
          <w:kern w:val="0"/>
          <w:sz w:val="32"/>
          <w:szCs w:val="32"/>
        </w:rPr>
        <w:t>。</w:t>
      </w:r>
    </w:p>
    <w:p w:rsidR="003C3BCD" w:rsidRPr="007B223D" w:rsidRDefault="003C3BCD" w:rsidP="0069147C">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方正黑体_GBK" w:hint="eastAsia"/>
          <w:kern w:val="0"/>
          <w:sz w:val="32"/>
          <w:szCs w:val="32"/>
        </w:rPr>
        <w:t>十、政府性基金预算支出预算情况说明</w:t>
      </w:r>
    </w:p>
    <w:p w:rsidR="003C3BCD" w:rsidRPr="007B223D" w:rsidRDefault="0069147C" w:rsidP="0069147C">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21514D">
        <w:rPr>
          <w:rFonts w:ascii="Times New Roman" w:eastAsia="方正仿宋_GBK" w:hAnsi="Times New Roman" w:cs="Times New Roman" w:hint="eastAsia"/>
          <w:kern w:val="0"/>
          <w:sz w:val="32"/>
          <w:szCs w:val="32"/>
        </w:rPr>
        <w:t>连云港市信访局</w:t>
      </w:r>
      <w:r w:rsidR="003C3BCD">
        <w:rPr>
          <w:rFonts w:ascii="Times New Roman" w:eastAsia="方正仿宋_GBK" w:hAnsi="Times New Roman" w:cs="Times New Roman"/>
          <w:kern w:val="0"/>
          <w:sz w:val="32"/>
          <w:szCs w:val="32"/>
        </w:rPr>
        <w:t>2020</w:t>
      </w:r>
      <w:r w:rsidR="003C3BCD" w:rsidRPr="007B223D">
        <w:rPr>
          <w:rFonts w:ascii="Times New Roman" w:eastAsia="方正仿宋_GBK" w:hAnsi="Times New Roman" w:cs="方正仿宋_GBK" w:hint="eastAsia"/>
          <w:kern w:val="0"/>
          <w:sz w:val="32"/>
          <w:szCs w:val="32"/>
        </w:rPr>
        <w:t>年政府性基金支出预算支出</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w:t>
      </w:r>
      <w:r w:rsidR="003C3BCD" w:rsidRPr="007B223D">
        <w:rPr>
          <w:rFonts w:ascii="Times New Roman" w:eastAsia="方正仿宋_GBK" w:hAnsi="Times New Roman" w:cs="方正仿宋_GBK" w:hint="eastAsia"/>
          <w:kern w:val="0"/>
          <w:sz w:val="32"/>
          <w:szCs w:val="32"/>
        </w:rPr>
        <w:lastRenderedPageBreak/>
        <w:t>元。与上年相比增加（减少）</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方正仿宋_GBK" w:hint="eastAsia"/>
          <w:kern w:val="0"/>
          <w:sz w:val="32"/>
          <w:szCs w:val="32"/>
        </w:rPr>
        <w:t>万元，增长（减少）</w:t>
      </w:r>
      <w:r w:rsidR="003C3BCD" w:rsidRPr="007B223D">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w:t>
      </w:r>
      <w:r w:rsidR="003C3BCD" w:rsidRPr="007B223D">
        <w:rPr>
          <w:rFonts w:ascii="Times New Roman" w:eastAsia="方正仿宋_GBK" w:hAnsi="Times New Roman" w:cs="Times New Roman"/>
          <w:kern w:val="0"/>
          <w:sz w:val="32"/>
          <w:szCs w:val="32"/>
          <w:u w:val="single"/>
        </w:rPr>
        <w:t xml:space="preserve">  </w:t>
      </w:r>
      <w:r w:rsidR="003C3BCD" w:rsidRPr="007B223D">
        <w:rPr>
          <w:rFonts w:ascii="Times New Roman" w:eastAsia="方正仿宋_GBK" w:hAnsi="Times New Roman" w:cs="Times New Roman"/>
          <w:kern w:val="0"/>
          <w:sz w:val="32"/>
          <w:szCs w:val="32"/>
        </w:rPr>
        <w:t>%</w:t>
      </w:r>
      <w:r w:rsidR="003C3BCD" w:rsidRPr="007B223D">
        <w:rPr>
          <w:rFonts w:ascii="Times New Roman" w:eastAsia="方正仿宋_GBK" w:hAnsi="Times New Roman" w:cs="方正仿宋_GBK" w:hint="eastAsia"/>
          <w:kern w:val="0"/>
          <w:sz w:val="32"/>
          <w:szCs w:val="32"/>
        </w:rPr>
        <w:t>。主要原因是</w:t>
      </w:r>
      <w:r w:rsidRPr="0069147C">
        <w:rPr>
          <w:rFonts w:ascii="Times New Roman" w:eastAsia="方正仿宋_GBK" w:hAnsi="Times New Roman" w:cs="方正仿宋_GBK"/>
          <w:kern w:val="0"/>
          <w:sz w:val="32"/>
          <w:szCs w:val="32"/>
        </w:rPr>
        <w:t>20</w:t>
      </w:r>
      <w:r w:rsidRPr="0069147C">
        <w:rPr>
          <w:rFonts w:ascii="Times New Roman" w:eastAsia="方正仿宋_GBK" w:hAnsi="Times New Roman" w:cs="方正仿宋_GBK" w:hint="eastAsia"/>
          <w:kern w:val="0"/>
          <w:sz w:val="32"/>
          <w:szCs w:val="32"/>
        </w:rPr>
        <w:t>20</w:t>
      </w:r>
      <w:r w:rsidRPr="0069147C">
        <w:rPr>
          <w:rFonts w:ascii="Times New Roman" w:eastAsia="方正仿宋_GBK" w:hAnsi="Times New Roman" w:cs="方正仿宋_GBK" w:hint="eastAsia"/>
          <w:kern w:val="0"/>
          <w:sz w:val="32"/>
          <w:szCs w:val="32"/>
        </w:rPr>
        <w:t>年本部门无政府性基金预算安排，与上年预算数相同</w:t>
      </w:r>
      <w:r w:rsidR="003C3BCD" w:rsidRPr="007B223D">
        <w:rPr>
          <w:rFonts w:ascii="Times New Roman" w:eastAsia="方正仿宋_GBK" w:hAnsi="Times New Roman" w:cs="方正仿宋_GBK" w:hint="eastAsia"/>
          <w:kern w:val="0"/>
          <w:sz w:val="32"/>
          <w:szCs w:val="32"/>
        </w:rPr>
        <w:t>。</w:t>
      </w:r>
    </w:p>
    <w:p w:rsidR="003C3BCD" w:rsidRPr="007B223D" w:rsidRDefault="003C3BCD" w:rsidP="0069147C">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方正黑体_GBK" w:hint="eastAsia"/>
          <w:kern w:val="0"/>
          <w:sz w:val="32"/>
          <w:szCs w:val="32"/>
        </w:rPr>
        <w:t>十一、一般公共预算机关运行经费支出预算情况说明</w:t>
      </w:r>
    </w:p>
    <w:p w:rsidR="003C3BCD" w:rsidRPr="007B223D" w:rsidRDefault="003C3BCD" w:rsidP="0069147C">
      <w:pPr>
        <w:autoSpaceDE w:val="0"/>
        <w:autoSpaceDN w:val="0"/>
        <w:snapToGrid w:val="0"/>
        <w:spacing w:line="550"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2020</w:t>
      </w:r>
      <w:r w:rsidRPr="007B223D">
        <w:rPr>
          <w:rFonts w:ascii="Times New Roman" w:eastAsia="方正仿宋_GBK" w:hAnsi="Times New Roman" w:cs="方正仿宋_GBK" w:hint="eastAsia"/>
          <w:kern w:val="0"/>
          <w:sz w:val="32"/>
          <w:szCs w:val="32"/>
        </w:rPr>
        <w:t>年本部门一般公共预算机关运行经费预算支出</w:t>
      </w:r>
      <w:r w:rsidRPr="007B223D">
        <w:rPr>
          <w:rFonts w:ascii="Times New Roman" w:eastAsia="方正仿宋_GBK" w:hAnsi="Times New Roman" w:cs="Times New Roman"/>
          <w:kern w:val="0"/>
          <w:sz w:val="32"/>
          <w:szCs w:val="32"/>
          <w:u w:val="single"/>
        </w:rPr>
        <w:t xml:space="preserve">  </w:t>
      </w:r>
      <w:r w:rsidR="00885BF2">
        <w:rPr>
          <w:rFonts w:ascii="Times New Roman" w:eastAsia="方正仿宋_GBK" w:hAnsi="Times New Roman" w:cs="Times New Roman" w:hint="eastAsia"/>
          <w:kern w:val="0"/>
          <w:sz w:val="32"/>
          <w:szCs w:val="32"/>
          <w:u w:val="single"/>
        </w:rPr>
        <w:t>72.48</w:t>
      </w:r>
    </w:p>
    <w:p w:rsidR="003C3BCD" w:rsidRPr="007B223D" w:rsidRDefault="003C3BCD" w:rsidP="007B223D">
      <w:pPr>
        <w:autoSpaceDE w:val="0"/>
        <w:autoSpaceDN w:val="0"/>
        <w:snapToGrid w:val="0"/>
        <w:spacing w:line="550" w:lineRule="exact"/>
        <w:rPr>
          <w:rFonts w:ascii="Times New Roman" w:eastAsia="方正仿宋_GBK" w:hAnsi="Times New Roman" w:cs="Times New Roman"/>
          <w:i/>
          <w:iCs/>
          <w:kern w:val="0"/>
          <w:sz w:val="32"/>
          <w:szCs w:val="32"/>
        </w:rPr>
      </w:pPr>
      <w:r w:rsidRPr="007B223D">
        <w:rPr>
          <w:rFonts w:ascii="Times New Roman" w:eastAsia="方正仿宋_GBK" w:hAnsi="Times New Roman" w:cs="方正仿宋_GBK" w:hint="eastAsia"/>
          <w:kern w:val="0"/>
          <w:sz w:val="32"/>
          <w:szCs w:val="32"/>
        </w:rPr>
        <w:t>万元，与上年相比减少</w:t>
      </w:r>
      <w:r w:rsidRPr="007B223D">
        <w:rPr>
          <w:rFonts w:ascii="Times New Roman" w:eastAsia="方正仿宋_GBK" w:hAnsi="Times New Roman" w:cs="Times New Roman"/>
          <w:kern w:val="0"/>
          <w:sz w:val="32"/>
          <w:szCs w:val="32"/>
          <w:u w:val="single"/>
        </w:rPr>
        <w:t xml:space="preserve"> </w:t>
      </w:r>
      <w:r w:rsidR="00885BF2">
        <w:rPr>
          <w:rFonts w:ascii="Times New Roman" w:eastAsia="方正仿宋_GBK" w:hAnsi="Times New Roman" w:cs="Times New Roman" w:hint="eastAsia"/>
          <w:kern w:val="0"/>
          <w:sz w:val="32"/>
          <w:szCs w:val="32"/>
          <w:u w:val="single"/>
        </w:rPr>
        <w:t>0.38</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万元，降低</w:t>
      </w:r>
      <w:r w:rsidRPr="007B223D">
        <w:rPr>
          <w:rFonts w:ascii="Times New Roman" w:eastAsia="方正仿宋_GBK" w:hAnsi="Times New Roman" w:cs="Times New Roman"/>
          <w:kern w:val="0"/>
          <w:sz w:val="32"/>
          <w:szCs w:val="32"/>
          <w:u w:val="single"/>
        </w:rPr>
        <w:t xml:space="preserve"> </w:t>
      </w:r>
      <w:r w:rsidR="00885BF2">
        <w:rPr>
          <w:rFonts w:ascii="Times New Roman" w:eastAsia="方正仿宋_GBK" w:hAnsi="Times New Roman" w:cs="Times New Roman" w:hint="eastAsia"/>
          <w:kern w:val="0"/>
          <w:sz w:val="32"/>
          <w:szCs w:val="32"/>
          <w:u w:val="single"/>
        </w:rPr>
        <w:t>0.52</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方正仿宋_GBK" w:hint="eastAsia"/>
          <w:kern w:val="0"/>
          <w:sz w:val="32"/>
          <w:szCs w:val="32"/>
        </w:rPr>
        <w:t>。主要原因是：</w:t>
      </w:r>
      <w:r w:rsidR="00DA18F7">
        <w:rPr>
          <w:rFonts w:ascii="Times New Roman" w:eastAsia="方正仿宋_GBK" w:hAnsi="Times New Roman" w:cs="方正仿宋_GBK" w:hint="eastAsia"/>
          <w:kern w:val="0"/>
          <w:sz w:val="32"/>
          <w:szCs w:val="32"/>
        </w:rPr>
        <w:t>各经济科目预算数与上年度基本一致，总支出略微减少</w:t>
      </w:r>
      <w:r w:rsidR="00885BF2" w:rsidRPr="007B223D">
        <w:rPr>
          <w:rFonts w:ascii="Times New Roman" w:eastAsia="方正仿宋_GBK" w:hAnsi="Times New Roman" w:cs="Times New Roman"/>
          <w:i/>
          <w:iCs/>
          <w:kern w:val="0"/>
          <w:sz w:val="32"/>
          <w:szCs w:val="32"/>
        </w:rPr>
        <w:t xml:space="preserve"> </w:t>
      </w:r>
    </w:p>
    <w:p w:rsidR="003C3BCD" w:rsidRPr="007B223D" w:rsidRDefault="003C3BCD" w:rsidP="00DA18F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方正黑体_GBK" w:hint="eastAsia"/>
          <w:kern w:val="0"/>
          <w:sz w:val="32"/>
          <w:szCs w:val="32"/>
        </w:rPr>
        <w:t>十二、政府采购支出预算情况说明</w:t>
      </w:r>
    </w:p>
    <w:p w:rsidR="003C3BCD" w:rsidRPr="007B223D" w:rsidRDefault="003C3BCD" w:rsidP="00DA18F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2020</w:t>
      </w:r>
      <w:r w:rsidRPr="007B223D">
        <w:rPr>
          <w:rFonts w:ascii="Times New Roman" w:eastAsia="方正仿宋_GBK" w:hAnsi="Times New Roman" w:cs="方正仿宋_GBK" w:hint="eastAsia"/>
          <w:kern w:val="0"/>
          <w:sz w:val="32"/>
          <w:szCs w:val="32"/>
        </w:rPr>
        <w:t>年度政府采购支出预算总额</w:t>
      </w:r>
      <w:r w:rsidRPr="007B223D">
        <w:rPr>
          <w:rFonts w:ascii="Times New Roman" w:eastAsia="方正仿宋_GBK" w:hAnsi="Times New Roman" w:cs="Times New Roman"/>
          <w:kern w:val="0"/>
          <w:sz w:val="32"/>
          <w:szCs w:val="32"/>
          <w:u w:val="single"/>
        </w:rPr>
        <w:t xml:space="preserve"> </w:t>
      </w:r>
      <w:r w:rsidR="00DA18F7">
        <w:rPr>
          <w:rFonts w:ascii="Times New Roman" w:eastAsia="方正仿宋_GBK" w:hAnsi="Times New Roman" w:cs="Times New Roman" w:hint="eastAsia"/>
          <w:kern w:val="0"/>
          <w:sz w:val="32"/>
          <w:szCs w:val="32"/>
          <w:u w:val="single"/>
        </w:rPr>
        <w:t>6</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万元，其中：拟采购货物支出</w:t>
      </w:r>
      <w:r w:rsidRPr="007B223D">
        <w:rPr>
          <w:rFonts w:ascii="Times New Roman" w:eastAsia="方正仿宋_GBK" w:hAnsi="Times New Roman" w:cs="Times New Roman"/>
          <w:kern w:val="0"/>
          <w:sz w:val="32"/>
          <w:szCs w:val="32"/>
          <w:u w:val="single"/>
        </w:rPr>
        <w:t xml:space="preserve"> </w:t>
      </w:r>
      <w:r w:rsidR="00DA18F7">
        <w:rPr>
          <w:rFonts w:ascii="Times New Roman" w:eastAsia="方正仿宋_GBK" w:hAnsi="Times New Roman" w:cs="Times New Roman" w:hint="eastAsia"/>
          <w:kern w:val="0"/>
          <w:sz w:val="32"/>
          <w:szCs w:val="32"/>
          <w:u w:val="single"/>
        </w:rPr>
        <w:t>6</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万元、拟采购工程支出</w:t>
      </w:r>
      <w:r w:rsidRPr="007B223D">
        <w:rPr>
          <w:rFonts w:ascii="Times New Roman" w:eastAsia="方正仿宋_GBK" w:hAnsi="Times New Roman" w:cs="Times New Roman"/>
          <w:kern w:val="0"/>
          <w:sz w:val="32"/>
          <w:szCs w:val="32"/>
          <w:u w:val="single"/>
        </w:rPr>
        <w:t xml:space="preserve"> </w:t>
      </w:r>
      <w:r w:rsidR="00DA18F7">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万元、拟购买服务支出</w:t>
      </w:r>
      <w:r w:rsidRPr="007B223D">
        <w:rPr>
          <w:rFonts w:ascii="Times New Roman" w:eastAsia="方正仿宋_GBK" w:hAnsi="Times New Roman" w:cs="Times New Roman"/>
          <w:kern w:val="0"/>
          <w:sz w:val="32"/>
          <w:szCs w:val="32"/>
          <w:u w:val="single"/>
        </w:rPr>
        <w:t xml:space="preserve"> </w:t>
      </w:r>
      <w:r w:rsidR="00DA18F7">
        <w:rPr>
          <w:rFonts w:ascii="Times New Roman" w:eastAsia="方正仿宋_GBK" w:hAnsi="Times New Roman" w:cs="Times New Roman" w:hint="eastAsia"/>
          <w:kern w:val="0"/>
          <w:sz w:val="32"/>
          <w:szCs w:val="32"/>
          <w:u w:val="single"/>
        </w:rPr>
        <w:t>0</w:t>
      </w:r>
      <w:r w:rsidRPr="007B223D">
        <w:rPr>
          <w:rFonts w:ascii="Times New Roman" w:eastAsia="方正仿宋_GBK" w:hAnsi="Times New Roman" w:cs="Times New Roman"/>
          <w:kern w:val="0"/>
          <w:sz w:val="32"/>
          <w:szCs w:val="32"/>
          <w:u w:val="single"/>
        </w:rPr>
        <w:t xml:space="preserve"> </w:t>
      </w:r>
      <w:r w:rsidRPr="007B223D">
        <w:rPr>
          <w:rFonts w:ascii="Times New Roman" w:eastAsia="方正仿宋_GBK" w:hAnsi="Times New Roman" w:cs="方正仿宋_GBK" w:hint="eastAsia"/>
          <w:kern w:val="0"/>
          <w:sz w:val="32"/>
          <w:szCs w:val="32"/>
        </w:rPr>
        <w:t>万元。</w:t>
      </w:r>
    </w:p>
    <w:p w:rsidR="003C3BCD" w:rsidRPr="007B223D" w:rsidRDefault="003C3BCD" w:rsidP="00DA18F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方正黑体_GBK" w:hint="eastAsia"/>
          <w:kern w:val="0"/>
          <w:sz w:val="32"/>
          <w:szCs w:val="32"/>
        </w:rPr>
        <w:t>十三、国有资产占用情况</w:t>
      </w:r>
    </w:p>
    <w:p w:rsidR="00DA18F7" w:rsidRPr="00DA18F7" w:rsidRDefault="00DA18F7" w:rsidP="00DA18F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DA18F7">
        <w:rPr>
          <w:rFonts w:ascii="Times New Roman" w:eastAsia="方正仿宋_GBK" w:hAnsi="Times New Roman" w:cs="Times New Roman"/>
          <w:kern w:val="0"/>
          <w:sz w:val="32"/>
          <w:szCs w:val="32"/>
        </w:rPr>
        <w:t>本部门共有车辆</w:t>
      </w:r>
      <w:r w:rsidRPr="00DA18F7">
        <w:rPr>
          <w:rFonts w:ascii="Times New Roman" w:eastAsia="方正仿宋_GBK" w:hAnsi="Times New Roman" w:cs="Times New Roman" w:hint="eastAsia"/>
          <w:kern w:val="0"/>
          <w:sz w:val="32"/>
          <w:szCs w:val="32"/>
          <w:u w:val="single"/>
        </w:rPr>
        <w:t xml:space="preserve"> 2 </w:t>
      </w:r>
      <w:r w:rsidRPr="00DA18F7">
        <w:rPr>
          <w:rFonts w:ascii="Times New Roman" w:eastAsia="方正仿宋_GBK" w:hAnsi="Times New Roman" w:cs="Times New Roman"/>
          <w:kern w:val="0"/>
          <w:sz w:val="32"/>
          <w:szCs w:val="32"/>
        </w:rPr>
        <w:t>辆，其中，一般公务用车</w:t>
      </w:r>
      <w:r w:rsidRPr="00DA18F7">
        <w:rPr>
          <w:rFonts w:ascii="Times New Roman" w:eastAsia="方正仿宋_GBK" w:hAnsi="Times New Roman" w:cs="Times New Roman" w:hint="eastAsia"/>
          <w:kern w:val="0"/>
          <w:sz w:val="32"/>
          <w:szCs w:val="32"/>
          <w:u w:val="single"/>
        </w:rPr>
        <w:t xml:space="preserve"> 0 </w:t>
      </w:r>
      <w:r w:rsidRPr="00DA18F7">
        <w:rPr>
          <w:rFonts w:ascii="Times New Roman" w:eastAsia="方正仿宋_GBK" w:hAnsi="Times New Roman" w:cs="Times New Roman"/>
          <w:kern w:val="0"/>
          <w:sz w:val="32"/>
          <w:szCs w:val="32"/>
        </w:rPr>
        <w:t>辆、执法执勤用车</w:t>
      </w:r>
      <w:r w:rsidRPr="00DA18F7">
        <w:rPr>
          <w:rFonts w:ascii="Times New Roman" w:eastAsia="方正仿宋_GBK" w:hAnsi="Times New Roman" w:cs="Times New Roman" w:hint="eastAsia"/>
          <w:kern w:val="0"/>
          <w:sz w:val="32"/>
          <w:szCs w:val="32"/>
          <w:u w:val="single"/>
        </w:rPr>
        <w:t xml:space="preserve"> 0 </w:t>
      </w:r>
      <w:r w:rsidRPr="00DA18F7">
        <w:rPr>
          <w:rFonts w:ascii="Times New Roman" w:eastAsia="方正仿宋_GBK" w:hAnsi="Times New Roman" w:cs="Times New Roman"/>
          <w:kern w:val="0"/>
          <w:sz w:val="32"/>
          <w:szCs w:val="32"/>
        </w:rPr>
        <w:t>辆、特种专业技术用车</w:t>
      </w:r>
      <w:r w:rsidRPr="00DA18F7">
        <w:rPr>
          <w:rFonts w:ascii="Times New Roman" w:eastAsia="方正仿宋_GBK" w:hAnsi="Times New Roman" w:cs="Times New Roman" w:hint="eastAsia"/>
          <w:kern w:val="0"/>
          <w:sz w:val="32"/>
          <w:szCs w:val="32"/>
          <w:u w:val="single"/>
        </w:rPr>
        <w:t xml:space="preserve"> 0 </w:t>
      </w:r>
      <w:r w:rsidRPr="00DA18F7">
        <w:rPr>
          <w:rFonts w:ascii="Times New Roman" w:eastAsia="方正仿宋_GBK" w:hAnsi="Times New Roman" w:cs="Times New Roman"/>
          <w:kern w:val="0"/>
          <w:sz w:val="32"/>
          <w:szCs w:val="32"/>
        </w:rPr>
        <w:t>辆、其他用车</w:t>
      </w:r>
      <w:r w:rsidRPr="00DA18F7">
        <w:rPr>
          <w:rFonts w:ascii="Times New Roman" w:eastAsia="方正仿宋_GBK" w:hAnsi="Times New Roman" w:cs="Times New Roman" w:hint="eastAsia"/>
          <w:kern w:val="0"/>
          <w:sz w:val="32"/>
          <w:szCs w:val="32"/>
          <w:u w:val="single"/>
        </w:rPr>
        <w:t xml:space="preserve"> 2 </w:t>
      </w:r>
      <w:r w:rsidRPr="00DA18F7">
        <w:rPr>
          <w:rFonts w:ascii="Times New Roman" w:eastAsia="方正仿宋_GBK" w:hAnsi="Times New Roman" w:cs="Times New Roman"/>
          <w:kern w:val="0"/>
          <w:sz w:val="32"/>
          <w:szCs w:val="32"/>
        </w:rPr>
        <w:t>辆</w:t>
      </w:r>
      <w:r w:rsidRPr="00DA18F7">
        <w:rPr>
          <w:rFonts w:ascii="Times New Roman" w:eastAsia="方正仿宋_GBK" w:hAnsi="Times New Roman" w:cs="Times New Roman" w:hint="eastAsia"/>
          <w:kern w:val="0"/>
          <w:sz w:val="32"/>
          <w:szCs w:val="32"/>
        </w:rPr>
        <w:t>等。</w:t>
      </w:r>
      <w:r w:rsidRPr="00DA18F7">
        <w:rPr>
          <w:rFonts w:ascii="Times New Roman" w:eastAsia="方正仿宋_GBK" w:hAnsi="Times New Roman" w:cs="Times New Roman"/>
          <w:kern w:val="0"/>
          <w:sz w:val="32"/>
          <w:szCs w:val="32"/>
        </w:rPr>
        <w:t>单</w:t>
      </w:r>
      <w:r w:rsidRPr="00DA18F7">
        <w:rPr>
          <w:rFonts w:ascii="Times New Roman" w:eastAsia="方正仿宋_GBK" w:hAnsi="Times New Roman" w:cs="Times New Roman" w:hint="eastAsia"/>
          <w:kern w:val="0"/>
          <w:sz w:val="32"/>
          <w:szCs w:val="32"/>
        </w:rPr>
        <w:t>价</w:t>
      </w:r>
      <w:r w:rsidRPr="00DA18F7">
        <w:rPr>
          <w:rFonts w:ascii="Times New Roman" w:eastAsia="方正仿宋_GBK" w:hAnsi="Times New Roman" w:cs="Times New Roman" w:hint="eastAsia"/>
          <w:kern w:val="0"/>
          <w:sz w:val="32"/>
          <w:szCs w:val="32"/>
        </w:rPr>
        <w:t>50</w:t>
      </w:r>
      <w:r w:rsidRPr="00DA18F7">
        <w:rPr>
          <w:rFonts w:ascii="Times New Roman" w:eastAsia="方正仿宋_GBK" w:hAnsi="Times New Roman" w:cs="Times New Roman" w:hint="eastAsia"/>
          <w:kern w:val="0"/>
          <w:sz w:val="32"/>
          <w:szCs w:val="32"/>
        </w:rPr>
        <w:t>万元</w:t>
      </w:r>
      <w:r w:rsidRPr="00DA18F7">
        <w:rPr>
          <w:rFonts w:ascii="Times New Roman" w:eastAsia="方正仿宋_GBK" w:hAnsi="Times New Roman" w:cs="Times New Roman"/>
          <w:kern w:val="0"/>
          <w:sz w:val="32"/>
          <w:szCs w:val="32"/>
        </w:rPr>
        <w:t>（含）以上的设备</w:t>
      </w:r>
      <w:r w:rsidRPr="00DA18F7">
        <w:rPr>
          <w:rFonts w:ascii="Times New Roman" w:eastAsia="方正仿宋_GBK" w:hAnsi="Times New Roman" w:cs="Times New Roman" w:hint="eastAsia"/>
          <w:kern w:val="0"/>
          <w:sz w:val="32"/>
          <w:szCs w:val="32"/>
          <w:u w:val="single"/>
        </w:rPr>
        <w:t xml:space="preserve"> 0 </w:t>
      </w:r>
      <w:r w:rsidRPr="00DA18F7">
        <w:rPr>
          <w:rFonts w:ascii="Times New Roman" w:eastAsia="方正仿宋_GBK" w:hAnsi="Times New Roman" w:cs="Times New Roman"/>
          <w:kern w:val="0"/>
          <w:sz w:val="32"/>
          <w:szCs w:val="32"/>
        </w:rPr>
        <w:t>台（套）</w:t>
      </w:r>
      <w:r w:rsidRPr="00DA18F7">
        <w:rPr>
          <w:rFonts w:ascii="Times New Roman" w:eastAsia="方正仿宋_GBK" w:hAnsi="Times New Roman" w:cs="Times New Roman" w:hint="eastAsia"/>
          <w:kern w:val="0"/>
          <w:sz w:val="32"/>
          <w:szCs w:val="32"/>
        </w:rPr>
        <w:t>。</w:t>
      </w:r>
    </w:p>
    <w:p w:rsidR="003C3BCD" w:rsidRPr="00E21B88" w:rsidRDefault="003C3BCD" w:rsidP="00DA18F7">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E21B88">
        <w:rPr>
          <w:rFonts w:ascii="方正黑体_GBK" w:eastAsia="方正黑体_GBK" w:hAnsi="Times New Roman" w:cs="方正黑体_GBK" w:hint="eastAsia"/>
          <w:kern w:val="0"/>
          <w:sz w:val="32"/>
          <w:szCs w:val="32"/>
        </w:rPr>
        <w:t>十四、预算绩效目标设置情况说明</w:t>
      </w:r>
    </w:p>
    <w:p w:rsidR="003C3BCD" w:rsidRPr="00E21B88" w:rsidRDefault="003C3BCD" w:rsidP="00DA18F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E21B88">
        <w:rPr>
          <w:rFonts w:ascii="Times New Roman" w:eastAsia="仿宋" w:hAnsi="Times New Roman" w:cs="Times New Roman"/>
          <w:kern w:val="0"/>
          <w:sz w:val="32"/>
          <w:szCs w:val="32"/>
        </w:rPr>
        <w:t>2020</w:t>
      </w:r>
      <w:r w:rsidRPr="00E21B88">
        <w:rPr>
          <w:rFonts w:ascii="Times New Roman" w:eastAsia="仿宋" w:hAnsi="Times New Roman" w:cs="仿宋" w:hint="eastAsia"/>
          <w:kern w:val="0"/>
          <w:sz w:val="32"/>
          <w:szCs w:val="32"/>
        </w:rPr>
        <w:t>年度，本部门单位共</w:t>
      </w:r>
      <w:r w:rsidR="00DA18F7" w:rsidRPr="00FA2BEF">
        <w:rPr>
          <w:rFonts w:ascii="Times New Roman" w:eastAsia="仿宋" w:hAnsi="Times New Roman" w:cs="Times New Roman" w:hint="eastAsia"/>
          <w:kern w:val="0"/>
          <w:sz w:val="32"/>
          <w:szCs w:val="32"/>
          <w:u w:val="single"/>
        </w:rPr>
        <w:t xml:space="preserve"> </w:t>
      </w:r>
      <w:r w:rsidR="00FA2BEF" w:rsidRPr="00FA2BEF">
        <w:rPr>
          <w:rFonts w:ascii="Times New Roman" w:eastAsia="仿宋" w:hAnsi="Times New Roman" w:cs="Times New Roman" w:hint="eastAsia"/>
          <w:kern w:val="0"/>
          <w:sz w:val="32"/>
          <w:szCs w:val="32"/>
          <w:u w:val="single"/>
        </w:rPr>
        <w:t>4</w:t>
      </w:r>
      <w:r w:rsidR="00DA18F7" w:rsidRPr="00FA2BEF">
        <w:rPr>
          <w:rFonts w:ascii="Times New Roman" w:eastAsia="仿宋" w:hAnsi="Times New Roman" w:cs="Times New Roman" w:hint="eastAsia"/>
          <w:kern w:val="0"/>
          <w:sz w:val="32"/>
          <w:szCs w:val="32"/>
          <w:u w:val="single"/>
        </w:rPr>
        <w:t xml:space="preserve"> </w:t>
      </w:r>
      <w:r w:rsidRPr="00E21B88">
        <w:rPr>
          <w:rFonts w:ascii="Times New Roman" w:eastAsia="仿宋" w:hAnsi="Times New Roman" w:cs="仿宋" w:hint="eastAsia"/>
          <w:kern w:val="0"/>
          <w:sz w:val="32"/>
          <w:szCs w:val="32"/>
        </w:rPr>
        <w:t>个项目纳入绩效目标管理，涉及财政性资金合计</w:t>
      </w:r>
      <w:r w:rsidR="00DA18F7" w:rsidRPr="00FA2BEF">
        <w:rPr>
          <w:rFonts w:ascii="Times New Roman" w:eastAsia="仿宋" w:hAnsi="Times New Roman" w:cs="Times New Roman" w:hint="eastAsia"/>
          <w:kern w:val="0"/>
          <w:sz w:val="32"/>
          <w:szCs w:val="32"/>
          <w:u w:val="single"/>
        </w:rPr>
        <w:t xml:space="preserve"> </w:t>
      </w:r>
      <w:r w:rsidR="00FA2BEF" w:rsidRPr="00FA2BEF">
        <w:rPr>
          <w:rFonts w:ascii="Times New Roman" w:eastAsia="仿宋" w:hAnsi="Times New Roman" w:cs="Times New Roman" w:hint="eastAsia"/>
          <w:kern w:val="0"/>
          <w:sz w:val="32"/>
          <w:szCs w:val="32"/>
          <w:u w:val="single"/>
        </w:rPr>
        <w:t>107.28</w:t>
      </w:r>
      <w:r w:rsidR="00DA18F7" w:rsidRPr="00FA2BEF">
        <w:rPr>
          <w:rFonts w:ascii="Times New Roman" w:eastAsia="仿宋" w:hAnsi="Times New Roman" w:cs="Times New Roman" w:hint="eastAsia"/>
          <w:kern w:val="0"/>
          <w:sz w:val="32"/>
          <w:szCs w:val="32"/>
          <w:u w:val="single"/>
        </w:rPr>
        <w:t xml:space="preserve"> </w:t>
      </w:r>
      <w:r w:rsidRPr="00E21B88">
        <w:rPr>
          <w:rFonts w:ascii="Times New Roman" w:eastAsia="仿宋" w:hAnsi="Times New Roman" w:cs="仿宋" w:hint="eastAsia"/>
          <w:kern w:val="0"/>
          <w:sz w:val="32"/>
          <w:szCs w:val="32"/>
        </w:rPr>
        <w:t>万元；本部门单位整体支出（</w:t>
      </w:r>
      <w:r w:rsidR="00DA18F7">
        <w:rPr>
          <w:rFonts w:ascii="Times New Roman" w:eastAsia="仿宋" w:hAnsi="Times New Roman" w:cs="仿宋" w:hint="eastAsia"/>
          <w:kern w:val="0"/>
          <w:sz w:val="32"/>
          <w:szCs w:val="32"/>
        </w:rPr>
        <w:t>√</w:t>
      </w:r>
      <w:r w:rsidRPr="00E21B88">
        <w:rPr>
          <w:rFonts w:ascii="Times New Roman" w:eastAsia="仿宋" w:hAnsi="Times New Roman" w:cs="Times New Roman"/>
          <w:kern w:val="0"/>
          <w:sz w:val="32"/>
          <w:szCs w:val="32"/>
        </w:rPr>
        <w:t>□</w:t>
      </w:r>
      <w:r w:rsidRPr="00E21B88">
        <w:rPr>
          <w:rFonts w:ascii="Times New Roman" w:eastAsia="仿宋" w:hAnsi="Times New Roman" w:cs="仿宋" w:hint="eastAsia"/>
          <w:kern w:val="0"/>
          <w:sz w:val="32"/>
          <w:szCs w:val="32"/>
        </w:rPr>
        <w:t>纳入、</w:t>
      </w:r>
      <w:r w:rsidRPr="00E21B88">
        <w:rPr>
          <w:rFonts w:ascii="Times New Roman" w:eastAsia="仿宋" w:hAnsi="Times New Roman" w:cs="Times New Roman"/>
          <w:kern w:val="0"/>
          <w:sz w:val="32"/>
          <w:szCs w:val="32"/>
        </w:rPr>
        <w:t>□</w:t>
      </w:r>
      <w:r w:rsidRPr="00E21B88">
        <w:rPr>
          <w:rFonts w:ascii="Times New Roman" w:eastAsia="仿宋" w:hAnsi="Times New Roman" w:cs="仿宋" w:hint="eastAsia"/>
          <w:kern w:val="0"/>
          <w:sz w:val="32"/>
          <w:szCs w:val="32"/>
        </w:rPr>
        <w:t>未纳入）绩效目标管理，涉及财政性资金</w:t>
      </w:r>
      <w:r w:rsidR="00DA18F7" w:rsidRPr="00FA2BEF">
        <w:rPr>
          <w:rFonts w:ascii="Times New Roman" w:eastAsia="仿宋" w:hAnsi="Times New Roman" w:cs="Times New Roman" w:hint="eastAsia"/>
          <w:kern w:val="0"/>
          <w:sz w:val="32"/>
          <w:szCs w:val="32"/>
          <w:u w:val="single"/>
        </w:rPr>
        <w:t xml:space="preserve"> </w:t>
      </w:r>
      <w:r w:rsidR="00FA2BEF" w:rsidRPr="00FA2BEF">
        <w:rPr>
          <w:rFonts w:ascii="Times New Roman" w:eastAsia="仿宋" w:hAnsi="Times New Roman" w:cs="Times New Roman" w:hint="eastAsia"/>
          <w:kern w:val="0"/>
          <w:sz w:val="32"/>
          <w:szCs w:val="32"/>
          <w:u w:val="single"/>
        </w:rPr>
        <w:t>955.67</w:t>
      </w:r>
      <w:r w:rsidR="00DA18F7" w:rsidRPr="00FA2BEF">
        <w:rPr>
          <w:rFonts w:ascii="Times New Roman" w:eastAsia="仿宋" w:hAnsi="Times New Roman" w:cs="Times New Roman" w:hint="eastAsia"/>
          <w:kern w:val="0"/>
          <w:sz w:val="32"/>
          <w:szCs w:val="32"/>
          <w:u w:val="single"/>
        </w:rPr>
        <w:t xml:space="preserve"> </w:t>
      </w:r>
      <w:r w:rsidRPr="00E21B88">
        <w:rPr>
          <w:rFonts w:ascii="Times New Roman" w:eastAsia="仿宋" w:hAnsi="Times New Roman" w:cs="仿宋" w:hint="eastAsia"/>
          <w:kern w:val="0"/>
          <w:sz w:val="32"/>
          <w:szCs w:val="32"/>
        </w:rPr>
        <w:t>万元。</w:t>
      </w:r>
    </w:p>
    <w:p w:rsidR="003C3BCD" w:rsidRPr="00E43E2B" w:rsidRDefault="003C3BCD" w:rsidP="007B223D">
      <w:pPr>
        <w:autoSpaceDE w:val="0"/>
        <w:autoSpaceDN w:val="0"/>
        <w:snapToGrid w:val="0"/>
        <w:spacing w:line="550" w:lineRule="exact"/>
        <w:rPr>
          <w:rFonts w:ascii="Times New Roman" w:eastAsia="方正楷体_GBK" w:hAnsi="Times New Roman" w:cs="Times New Roman"/>
          <w:kern w:val="0"/>
          <w:sz w:val="32"/>
          <w:szCs w:val="32"/>
          <w:u w:val="single"/>
        </w:rPr>
      </w:pPr>
    </w:p>
    <w:p w:rsidR="003C3BCD" w:rsidRPr="007B223D" w:rsidRDefault="003C3BCD" w:rsidP="007B223D">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方正小标宋_GBK" w:hint="eastAsia"/>
          <w:kern w:val="0"/>
          <w:sz w:val="36"/>
          <w:szCs w:val="36"/>
        </w:rPr>
        <w:t>第四部分　名词解释</w:t>
      </w:r>
    </w:p>
    <w:p w:rsidR="003C3BCD" w:rsidRPr="007B223D" w:rsidRDefault="003C3BCD" w:rsidP="00036B51">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方正黑体_GBK" w:hint="eastAsia"/>
          <w:kern w:val="0"/>
          <w:sz w:val="32"/>
          <w:szCs w:val="32"/>
        </w:rPr>
        <w:t>一、财政拨款：</w:t>
      </w:r>
      <w:r w:rsidRPr="007B223D">
        <w:rPr>
          <w:rFonts w:ascii="Times New Roman" w:eastAsia="方正仿宋_GBK" w:hAnsi="Times New Roman" w:cs="方正仿宋_GBK" w:hint="eastAsia"/>
          <w:kern w:val="0"/>
          <w:sz w:val="32"/>
          <w:szCs w:val="32"/>
        </w:rPr>
        <w:t>指一般公共预算财政拨款和政府性基金预</w:t>
      </w:r>
      <w:r w:rsidRPr="007B223D">
        <w:rPr>
          <w:rFonts w:ascii="Times New Roman" w:eastAsia="方正仿宋_GBK" w:hAnsi="Times New Roman" w:cs="方正仿宋_GBK" w:hint="eastAsia"/>
          <w:kern w:val="0"/>
          <w:sz w:val="32"/>
          <w:szCs w:val="32"/>
        </w:rPr>
        <w:lastRenderedPageBreak/>
        <w:t>算财政拨款。</w:t>
      </w:r>
    </w:p>
    <w:p w:rsidR="003C3BCD" w:rsidRPr="007B223D" w:rsidRDefault="003C3BCD" w:rsidP="00036B51">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方正黑体_GBK" w:hint="eastAsia"/>
          <w:kern w:val="0"/>
          <w:sz w:val="32"/>
          <w:szCs w:val="32"/>
        </w:rPr>
        <w:t>二、一般公共预算：</w:t>
      </w:r>
      <w:r w:rsidRPr="007B223D">
        <w:rPr>
          <w:rFonts w:ascii="Times New Roman" w:eastAsia="方正仿宋_GBK" w:hAnsi="Times New Roman" w:cs="方正仿宋_GBK" w:hint="eastAsia"/>
          <w:kern w:val="0"/>
          <w:sz w:val="32"/>
          <w:szCs w:val="32"/>
        </w:rPr>
        <w:t>包括公共财政拨款（补助）资金、专项收入。</w:t>
      </w:r>
    </w:p>
    <w:p w:rsidR="003C3BCD" w:rsidRPr="007B223D" w:rsidRDefault="003C3BCD" w:rsidP="00036B51">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方正黑体_GBK" w:hint="eastAsia"/>
          <w:kern w:val="0"/>
          <w:sz w:val="32"/>
          <w:szCs w:val="32"/>
        </w:rPr>
        <w:t>三、财政专户管理资金：</w:t>
      </w:r>
      <w:r w:rsidRPr="007B223D">
        <w:rPr>
          <w:rFonts w:ascii="Times New Roman" w:eastAsia="方正仿宋_GBK" w:hAnsi="Times New Roman" w:cs="方正仿宋_GBK" w:hint="eastAsia"/>
          <w:kern w:val="0"/>
          <w:sz w:val="32"/>
          <w:szCs w:val="32"/>
        </w:rPr>
        <w:t>包括专户管理行政事业性收费（主要是教育收费）、其他非税收入。</w:t>
      </w:r>
    </w:p>
    <w:p w:rsidR="003C3BCD" w:rsidRPr="007B223D" w:rsidRDefault="003C3BCD" w:rsidP="00036B51">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方正黑体_GBK" w:hint="eastAsia"/>
          <w:kern w:val="0"/>
          <w:sz w:val="32"/>
          <w:szCs w:val="32"/>
        </w:rPr>
        <w:t>四、其他资金：</w:t>
      </w:r>
      <w:r w:rsidRPr="007B223D">
        <w:rPr>
          <w:rFonts w:ascii="Times New Roman" w:eastAsia="方正仿宋_GBK" w:hAnsi="Times New Roman" w:cs="方正仿宋_GBK" w:hint="eastAsia"/>
          <w:kern w:val="0"/>
          <w:sz w:val="32"/>
          <w:szCs w:val="32"/>
        </w:rPr>
        <w:t>包括事业收入、经营收入、其他收入等。</w:t>
      </w:r>
    </w:p>
    <w:p w:rsidR="003C3BCD" w:rsidRPr="007B223D" w:rsidRDefault="003C3BCD" w:rsidP="00036B51">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方正黑体_GBK" w:hint="eastAsia"/>
          <w:kern w:val="0"/>
          <w:sz w:val="32"/>
          <w:szCs w:val="32"/>
        </w:rPr>
        <w:t>五、基本支出：</w:t>
      </w:r>
      <w:r w:rsidRPr="007B223D">
        <w:rPr>
          <w:rFonts w:ascii="Times New Roman" w:eastAsia="方正仿宋_GBK" w:hAnsi="Times New Roman" w:cs="方正仿宋_GBK" w:hint="eastAsia"/>
          <w:kern w:val="0"/>
          <w:sz w:val="32"/>
          <w:szCs w:val="32"/>
        </w:rPr>
        <w:t>指为保障机构正常运转、完成工作任务而发生的人员支出和公用支出。</w:t>
      </w:r>
    </w:p>
    <w:p w:rsidR="003C3BCD" w:rsidRPr="007B223D" w:rsidRDefault="003C3BCD" w:rsidP="00036B51">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方正黑体_GBK" w:hint="eastAsia"/>
          <w:kern w:val="0"/>
          <w:sz w:val="32"/>
          <w:szCs w:val="32"/>
        </w:rPr>
        <w:t>六、项目支出：</w:t>
      </w:r>
      <w:r w:rsidRPr="007B223D">
        <w:rPr>
          <w:rFonts w:ascii="Times New Roman" w:eastAsia="方正仿宋_GBK" w:hAnsi="Times New Roman" w:cs="方正仿宋_GBK" w:hint="eastAsia"/>
          <w:kern w:val="0"/>
          <w:sz w:val="32"/>
          <w:szCs w:val="32"/>
        </w:rPr>
        <w:t>指在基本支出之外为完成特定工作任务和事业发展目标所发生的支出。</w:t>
      </w:r>
    </w:p>
    <w:p w:rsidR="003C3BCD" w:rsidRPr="007B223D" w:rsidRDefault="003C3BCD" w:rsidP="00036B51">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方正黑体_GBK" w:hint="eastAsia"/>
          <w:kern w:val="0"/>
          <w:sz w:val="32"/>
          <w:szCs w:val="32"/>
        </w:rPr>
        <w:t>七、单位预留机动经费：</w:t>
      </w:r>
      <w:r w:rsidRPr="007B223D">
        <w:rPr>
          <w:rFonts w:ascii="Times New Roman" w:eastAsia="方正仿宋_GBK" w:hAnsi="Times New Roman" w:cs="方正仿宋_GBK" w:hint="eastAsia"/>
          <w:kern w:val="0"/>
          <w:sz w:val="32"/>
          <w:szCs w:val="32"/>
        </w:rPr>
        <w:t>指预算单位年初预留用于年度执行中增人、增资等不可预见支出的经费。</w:t>
      </w:r>
    </w:p>
    <w:p w:rsidR="003C3BCD" w:rsidRPr="007B223D" w:rsidRDefault="003C3BCD" w:rsidP="00036B51">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方正黑体_GBK" w:hint="eastAsia"/>
          <w:kern w:val="0"/>
          <w:sz w:val="32"/>
          <w:szCs w:val="32"/>
        </w:rPr>
        <w:t>八、</w:t>
      </w:r>
      <w:r w:rsidRPr="007B223D">
        <w:rPr>
          <w:rFonts w:ascii="方正黑体_GBK" w:eastAsia="方正黑体_GBK" w:hAnsi="Times New Roman" w:cs="Times New Roman"/>
          <w:kern w:val="0"/>
          <w:sz w:val="32"/>
          <w:szCs w:val="32"/>
        </w:rPr>
        <w:t>“</w:t>
      </w:r>
      <w:r w:rsidRPr="007B223D">
        <w:rPr>
          <w:rFonts w:ascii="方正黑体_GBK" w:eastAsia="方正黑体_GBK" w:hAnsi="Times New Roman" w:cs="方正黑体_GBK" w:hint="eastAsia"/>
          <w:kern w:val="0"/>
          <w:sz w:val="32"/>
          <w:szCs w:val="32"/>
        </w:rPr>
        <w:t>三公</w:t>
      </w:r>
      <w:r w:rsidRPr="007B223D">
        <w:rPr>
          <w:rFonts w:ascii="方正黑体_GBK" w:eastAsia="方正黑体_GBK" w:hAnsi="Times New Roman" w:cs="Times New Roman"/>
          <w:kern w:val="0"/>
          <w:sz w:val="32"/>
          <w:szCs w:val="32"/>
        </w:rPr>
        <w:t>”</w:t>
      </w:r>
      <w:r w:rsidRPr="007B223D">
        <w:rPr>
          <w:rFonts w:ascii="方正黑体_GBK" w:eastAsia="方正黑体_GBK" w:hAnsi="Times New Roman" w:cs="方正黑体_GBK" w:hint="eastAsia"/>
          <w:kern w:val="0"/>
          <w:sz w:val="32"/>
          <w:szCs w:val="32"/>
        </w:rPr>
        <w:t>经费：</w:t>
      </w:r>
      <w:r w:rsidRPr="007B223D">
        <w:rPr>
          <w:rFonts w:ascii="Times New Roman" w:eastAsia="方正仿宋_GBK" w:hAnsi="Times New Roman" w:cs="方正仿宋_GBK" w:hint="eastAsia"/>
          <w:kern w:val="0"/>
          <w:sz w:val="32"/>
          <w:szCs w:val="32"/>
        </w:rPr>
        <w:t>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3C3BCD" w:rsidRPr="007B223D" w:rsidRDefault="003C3BCD" w:rsidP="00036B51">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方正黑体_GBK" w:eastAsia="方正黑体_GBK" w:hAnsi="Times New Roman" w:cs="方正黑体_GBK" w:hint="eastAsia"/>
          <w:kern w:val="0"/>
          <w:sz w:val="32"/>
          <w:szCs w:val="32"/>
        </w:rPr>
        <w:t>九、机关运行经费：</w:t>
      </w:r>
      <w:r w:rsidRPr="007B223D">
        <w:rPr>
          <w:rFonts w:ascii="Times New Roman" w:eastAsia="方正仿宋_GBK" w:hAnsi="Times New Roman" w:cs="方正仿宋_GBK" w:hint="eastAsia"/>
          <w:kern w:val="0"/>
          <w:sz w:val="32"/>
          <w:szCs w:val="32"/>
        </w:rPr>
        <w:t>指行政单位（含参照公务员法管理的事业单位）使用一般公共预算安排的基本支出中的日常公用经费支出，包括办公及印刷费、邮电费、差旅费、会议费、福利费、日常维修费、专用材料及一般设备购置费、办公用房水电</w:t>
      </w:r>
      <w:r w:rsidRPr="007B223D">
        <w:rPr>
          <w:rFonts w:ascii="Times New Roman" w:eastAsia="方正仿宋_GBK" w:hAnsi="Times New Roman" w:cs="方正仿宋_GBK" w:hint="eastAsia"/>
          <w:kern w:val="0"/>
          <w:sz w:val="32"/>
          <w:szCs w:val="32"/>
        </w:rPr>
        <w:lastRenderedPageBreak/>
        <w:t>费、办公用房取暖费、办公用房物业管理费、公务用车运行维护费及其他费用。</w:t>
      </w:r>
    </w:p>
    <w:sectPr w:rsidR="003C3BCD" w:rsidRPr="007B223D" w:rsidSect="0035705D">
      <w:pgSz w:w="11906" w:h="16838"/>
      <w:pgMar w:top="1814"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EFF" w:rsidRDefault="00C50EFF">
      <w:pPr>
        <w:rPr>
          <w:rFonts w:cs="Times New Roman"/>
        </w:rPr>
      </w:pPr>
      <w:r>
        <w:rPr>
          <w:rFonts w:cs="Times New Roman"/>
        </w:rPr>
        <w:separator/>
      </w:r>
    </w:p>
  </w:endnote>
  <w:endnote w:type="continuationSeparator" w:id="1">
    <w:p w:rsidR="00C50EFF" w:rsidRDefault="00C50EF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等线">
    <w:altName w:val="hakuyoxingshu7000"/>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56" w:rsidRDefault="00D22556" w:rsidP="00C52BBC">
    <w:pPr>
      <w:pStyle w:val="a7"/>
      <w:framePr w:wrap="auto" w:vAnchor="text" w:hAnchor="margin" w:xAlign="right" w:y="1"/>
      <w:rPr>
        <w:rStyle w:val="a9"/>
      </w:rPr>
    </w:pPr>
  </w:p>
  <w:p w:rsidR="00D22556" w:rsidRDefault="00D22556" w:rsidP="00CF633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EFF" w:rsidRDefault="00C50EFF">
      <w:pPr>
        <w:rPr>
          <w:rFonts w:cs="Times New Roman"/>
        </w:rPr>
      </w:pPr>
      <w:r>
        <w:rPr>
          <w:rFonts w:cs="Times New Roman"/>
        </w:rPr>
        <w:separator/>
      </w:r>
    </w:p>
  </w:footnote>
  <w:footnote w:type="continuationSeparator" w:id="1">
    <w:p w:rsidR="00C50EFF" w:rsidRDefault="00C50EF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B90C95DE"/>
    <w:lvl w:ilvl="0" w:tplc="6038C9C2">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5CC077B4"/>
    <w:multiLevelType w:val="hybridMultilevel"/>
    <w:tmpl w:val="2904E686"/>
    <w:lvl w:ilvl="0" w:tplc="5486FF34">
      <w:start w:val="1"/>
      <w:numFmt w:val="japaneseCounting"/>
      <w:lvlText w:val="%1、"/>
      <w:lvlJc w:val="left"/>
      <w:pPr>
        <w:ind w:left="1440" w:hanging="720"/>
      </w:pPr>
      <w:rPr>
        <w:rFonts w:cs="方正黑体_GBK"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6">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7DC42325"/>
    <w:multiLevelType w:val="hybridMultilevel"/>
    <w:tmpl w:val="52A4EEA4"/>
    <w:lvl w:ilvl="0" w:tplc="C2CEFD34">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223D"/>
    <w:rsid w:val="000009AC"/>
    <w:rsid w:val="00033E4D"/>
    <w:rsid w:val="00036B51"/>
    <w:rsid w:val="00096F7C"/>
    <w:rsid w:val="000D5129"/>
    <w:rsid w:val="0015416E"/>
    <w:rsid w:val="001D1360"/>
    <w:rsid w:val="001E322F"/>
    <w:rsid w:val="001F7EF2"/>
    <w:rsid w:val="0021514D"/>
    <w:rsid w:val="00265B50"/>
    <w:rsid w:val="00265DB5"/>
    <w:rsid w:val="00280662"/>
    <w:rsid w:val="002A143C"/>
    <w:rsid w:val="002B01E0"/>
    <w:rsid w:val="002B5337"/>
    <w:rsid w:val="002D4BD5"/>
    <w:rsid w:val="00306638"/>
    <w:rsid w:val="00322D97"/>
    <w:rsid w:val="00336574"/>
    <w:rsid w:val="0035705D"/>
    <w:rsid w:val="003B67D7"/>
    <w:rsid w:val="003C3BCD"/>
    <w:rsid w:val="004071D9"/>
    <w:rsid w:val="004361D5"/>
    <w:rsid w:val="00456D9B"/>
    <w:rsid w:val="00483F08"/>
    <w:rsid w:val="004A33EA"/>
    <w:rsid w:val="004D5811"/>
    <w:rsid w:val="004E5990"/>
    <w:rsid w:val="0052773C"/>
    <w:rsid w:val="00577EC7"/>
    <w:rsid w:val="00594806"/>
    <w:rsid w:val="005B487F"/>
    <w:rsid w:val="005D3EC8"/>
    <w:rsid w:val="00610E3A"/>
    <w:rsid w:val="00643156"/>
    <w:rsid w:val="00682EBA"/>
    <w:rsid w:val="00684EC3"/>
    <w:rsid w:val="0069147C"/>
    <w:rsid w:val="006A1B14"/>
    <w:rsid w:val="006E1916"/>
    <w:rsid w:val="006E578A"/>
    <w:rsid w:val="007173C9"/>
    <w:rsid w:val="007236AE"/>
    <w:rsid w:val="0074721D"/>
    <w:rsid w:val="00777D23"/>
    <w:rsid w:val="00792EED"/>
    <w:rsid w:val="007A2F8E"/>
    <w:rsid w:val="007B223D"/>
    <w:rsid w:val="007D6354"/>
    <w:rsid w:val="00800C76"/>
    <w:rsid w:val="00816506"/>
    <w:rsid w:val="00832171"/>
    <w:rsid w:val="00847525"/>
    <w:rsid w:val="00885BF2"/>
    <w:rsid w:val="009000D0"/>
    <w:rsid w:val="00910538"/>
    <w:rsid w:val="00911F9F"/>
    <w:rsid w:val="00924F06"/>
    <w:rsid w:val="0096571D"/>
    <w:rsid w:val="009C064C"/>
    <w:rsid w:val="009D7B14"/>
    <w:rsid w:val="009F2518"/>
    <w:rsid w:val="00A550C4"/>
    <w:rsid w:val="00A95B56"/>
    <w:rsid w:val="00B1097F"/>
    <w:rsid w:val="00B40F05"/>
    <w:rsid w:val="00B559CF"/>
    <w:rsid w:val="00B64BAD"/>
    <w:rsid w:val="00B72A61"/>
    <w:rsid w:val="00BE59BE"/>
    <w:rsid w:val="00C33C65"/>
    <w:rsid w:val="00C50EFF"/>
    <w:rsid w:val="00C52BBC"/>
    <w:rsid w:val="00C54B52"/>
    <w:rsid w:val="00C57AD0"/>
    <w:rsid w:val="00C65019"/>
    <w:rsid w:val="00C65F1A"/>
    <w:rsid w:val="00CA3703"/>
    <w:rsid w:val="00CA6C13"/>
    <w:rsid w:val="00CB05EA"/>
    <w:rsid w:val="00CF633F"/>
    <w:rsid w:val="00D22556"/>
    <w:rsid w:val="00DA18F7"/>
    <w:rsid w:val="00DB76F8"/>
    <w:rsid w:val="00DE6B18"/>
    <w:rsid w:val="00E21B88"/>
    <w:rsid w:val="00E43E2B"/>
    <w:rsid w:val="00E64FFE"/>
    <w:rsid w:val="00EF2E7A"/>
    <w:rsid w:val="00F76F2D"/>
    <w:rsid w:val="00F800F8"/>
    <w:rsid w:val="00FA2BEF"/>
    <w:rsid w:val="00FF3F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703"/>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223D"/>
    <w:pPr>
      <w:ind w:firstLineChars="200" w:firstLine="420"/>
    </w:pPr>
    <w:rPr>
      <w:rFonts w:ascii="Cambria" w:eastAsia="宋体" w:hAnsi="Cambria" w:cs="Cambria"/>
      <w:sz w:val="24"/>
      <w:szCs w:val="24"/>
    </w:rPr>
  </w:style>
  <w:style w:type="paragraph" w:customStyle="1" w:styleId="1">
    <w:name w:val="标题1"/>
    <w:basedOn w:val="a"/>
    <w:next w:val="a"/>
    <w:uiPriority w:val="99"/>
    <w:rsid w:val="007B223D"/>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44"/>
    </w:rPr>
  </w:style>
  <w:style w:type="paragraph" w:customStyle="1" w:styleId="a4">
    <w:name w:val="附件栏"/>
    <w:basedOn w:val="a"/>
    <w:uiPriority w:val="99"/>
    <w:rsid w:val="007B223D"/>
    <w:pPr>
      <w:autoSpaceDE w:val="0"/>
      <w:autoSpaceDN w:val="0"/>
      <w:snapToGrid w:val="0"/>
      <w:spacing w:line="590" w:lineRule="atLeast"/>
      <w:ind w:firstLine="624"/>
    </w:pPr>
    <w:rPr>
      <w:rFonts w:ascii="Times New Roman" w:eastAsia="方正仿宋_GBK" w:hAnsi="Times New Roman" w:cs="Times New Roman"/>
      <w:kern w:val="0"/>
      <w:sz w:val="32"/>
      <w:szCs w:val="32"/>
    </w:rPr>
  </w:style>
  <w:style w:type="table" w:styleId="a5">
    <w:name w:val="Table Grid"/>
    <w:basedOn w:val="a1"/>
    <w:uiPriority w:val="99"/>
    <w:rsid w:val="007B223D"/>
    <w:pPr>
      <w:widowControl w:val="0"/>
      <w:autoSpaceDE w:val="0"/>
      <w:autoSpaceDN w:val="0"/>
      <w:snapToGrid w:val="0"/>
      <w:spacing w:line="590" w:lineRule="atLeast"/>
      <w:ind w:firstLine="624"/>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rsid w:val="007B223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locked/>
    <w:rsid w:val="007B223D"/>
    <w:rPr>
      <w:rFonts w:ascii="Times New Roman" w:eastAsia="宋体" w:hAnsi="Times New Roman" w:cs="Times New Roman"/>
      <w:sz w:val="18"/>
      <w:szCs w:val="18"/>
    </w:rPr>
  </w:style>
  <w:style w:type="paragraph" w:styleId="a7">
    <w:name w:val="footer"/>
    <w:basedOn w:val="a"/>
    <w:link w:val="Char0"/>
    <w:uiPriority w:val="99"/>
    <w:rsid w:val="007B223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locked/>
    <w:rsid w:val="007B223D"/>
    <w:rPr>
      <w:rFonts w:ascii="Times New Roman" w:eastAsia="宋体" w:hAnsi="Times New Roman" w:cs="Times New Roman"/>
      <w:sz w:val="18"/>
      <w:szCs w:val="18"/>
    </w:rPr>
  </w:style>
  <w:style w:type="paragraph" w:styleId="a8">
    <w:name w:val="Balloon Text"/>
    <w:basedOn w:val="a"/>
    <w:link w:val="Char1"/>
    <w:uiPriority w:val="99"/>
    <w:semiHidden/>
    <w:rsid w:val="007B223D"/>
    <w:rPr>
      <w:rFonts w:ascii="Times New Roman" w:eastAsia="宋体" w:hAnsi="Times New Roman" w:cs="Times New Roman"/>
      <w:sz w:val="18"/>
      <w:szCs w:val="18"/>
    </w:rPr>
  </w:style>
  <w:style w:type="character" w:customStyle="1" w:styleId="Char1">
    <w:name w:val="批注框文本 Char"/>
    <w:basedOn w:val="a0"/>
    <w:link w:val="a8"/>
    <w:uiPriority w:val="99"/>
    <w:semiHidden/>
    <w:locked/>
    <w:rsid w:val="007B223D"/>
    <w:rPr>
      <w:rFonts w:ascii="Times New Roman" w:eastAsia="宋体" w:hAnsi="Times New Roman" w:cs="Times New Roman"/>
      <w:sz w:val="18"/>
      <w:szCs w:val="18"/>
    </w:rPr>
  </w:style>
  <w:style w:type="character" w:styleId="a9">
    <w:name w:val="page number"/>
    <w:basedOn w:val="a0"/>
    <w:uiPriority w:val="99"/>
    <w:rsid w:val="007B22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1703</Words>
  <Characters>9708</Characters>
  <Application>Microsoft Office Word</Application>
  <DocSecurity>0</DocSecurity>
  <Lines>80</Lines>
  <Paragraphs>22</Paragraphs>
  <ScaleCrop>false</ScaleCrop>
  <Company>Microsoft</Company>
  <LinksUpToDate>false</LinksUpToDate>
  <CharactersWithSpaces>11389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陆开将 陆开将代(拟稿)</dc:creator>
  <cp:lastModifiedBy>Administrator</cp:lastModifiedBy>
  <cp:revision>2</cp:revision>
  <cp:lastPrinted>2019-12-27T12:07:00Z</cp:lastPrinted>
  <dcterms:created xsi:type="dcterms:W3CDTF">2020-08-02T02:31:00Z</dcterms:created>
  <dcterms:modified xsi:type="dcterms:W3CDTF">2020-08-02T02:31:00Z</dcterms:modified>
</cp:coreProperties>
</file>